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A16C4" w:rsidR="007C476C" w:rsidRDefault="00465B4D" w14:paraId="347DEA0A" w14:textId="77777777">
      <w:pPr>
        <w:keepNext/>
        <w:ind w:left="720" w:firstLine="720"/>
        <w:outlineLvl w:val="0"/>
        <w15:collapsed w:val="false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</w:rPr>
        <w:t xml:space="preserve"> </w:t>
      </w:r>
      <w:r w:rsidRPr="008A16C4" w:rsidR="00222D01">
        <w:rPr>
          <w:rFonts w:ascii="Arial" w:hAnsi="Arial" w:cs="Arial"/>
          <w:noProof/>
          <w:szCs w:val="24"/>
        </w:rPr>
        <w:drawing>
          <wp:inline distT="0" distB="0" distL="0" distR="0">
            <wp:extent cx="465455" cy="631190"/>
            <wp:effectExtent l="0" t="0" r="0" b="0"/>
            <wp:docPr id="1" name="Picture 1"/>
            <wp:cNvGraphicFramePr/>
            <a:graphic>
              <a:graphicData uri="http://schemas.openxmlformats.org/drawingml/2006/picture">
                <pic:pic>
                  <pic:nvPicPr>
                    <pic:cNvPr id="1" name="Picture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455" cy="631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8A16C4" w:rsidR="007C476C" w:rsidRDefault="00222D01" w14:paraId="5D884524" w14:textId="77777777">
      <w:pPr>
        <w:keepNext/>
        <w:outlineLvl w:val="0"/>
        <w:rPr>
          <w:rFonts w:ascii="Arial" w:hAnsi="Arial" w:cs="Arial"/>
          <w:szCs w:val="24"/>
        </w:rPr>
      </w:pPr>
      <w:r w:rsidRPr="008A16C4">
        <w:rPr>
          <w:rFonts w:ascii="Arial" w:hAnsi="Arial" w:cs="Arial"/>
          <w:szCs w:val="24"/>
        </w:rPr>
        <w:t xml:space="preserve">             Republika Hrvatska</w:t>
      </w:r>
    </w:p>
    <w:p w:rsidRPr="008A16C4" w:rsidR="007C476C" w:rsidRDefault="00222D01" w14:paraId="4FD1692B" w14:textId="77777777">
      <w:pPr>
        <w:keepNext/>
        <w:outlineLvl w:val="0"/>
        <w:rPr>
          <w:rFonts w:ascii="Arial" w:hAnsi="Arial" w:cs="Arial"/>
          <w:szCs w:val="24"/>
        </w:rPr>
      </w:pPr>
      <w:r w:rsidRPr="008A16C4">
        <w:rPr>
          <w:rFonts w:ascii="Arial" w:hAnsi="Arial" w:cs="Arial"/>
          <w:szCs w:val="24"/>
        </w:rPr>
        <w:t xml:space="preserve">           Općinski sud u Osijeku                               </w:t>
      </w:r>
      <w:r w:rsidRPr="008A16C4" w:rsidR="003B184B">
        <w:rPr>
          <w:rFonts w:ascii="Arial" w:hAnsi="Arial" w:cs="Arial"/>
          <w:szCs w:val="24"/>
        </w:rPr>
        <w:t xml:space="preserve">   </w:t>
      </w:r>
      <w:r w:rsidR="00CE7F12">
        <w:rPr>
          <w:rFonts w:ascii="Arial" w:hAnsi="Arial" w:cs="Arial"/>
          <w:szCs w:val="24"/>
        </w:rPr>
        <w:t xml:space="preserve">     </w:t>
      </w:r>
      <w:r w:rsidRPr="008A16C4" w:rsidR="00232538">
        <w:rPr>
          <w:rFonts w:ascii="Arial" w:hAnsi="Arial" w:cs="Arial"/>
          <w:szCs w:val="24"/>
        </w:rPr>
        <w:t xml:space="preserve">   </w:t>
      </w:r>
      <w:r w:rsidRPr="008A16C4" w:rsidR="003B184B">
        <w:rPr>
          <w:rFonts w:ascii="Arial" w:hAnsi="Arial" w:cs="Arial"/>
          <w:szCs w:val="24"/>
        </w:rPr>
        <w:t xml:space="preserve">   </w:t>
      </w:r>
      <w:r w:rsidR="00E202C4">
        <w:rPr>
          <w:rFonts w:ascii="Arial" w:hAnsi="Arial" w:cs="Arial"/>
          <w:szCs w:val="24"/>
        </w:rPr>
        <w:t xml:space="preserve">  </w:t>
      </w:r>
      <w:r w:rsidRPr="008A16C4" w:rsidR="003B184B">
        <w:rPr>
          <w:rFonts w:ascii="Arial" w:hAnsi="Arial" w:cs="Arial"/>
          <w:szCs w:val="24"/>
        </w:rPr>
        <w:t xml:space="preserve"> </w:t>
      </w:r>
      <w:r w:rsidR="00504273">
        <w:rPr>
          <w:rFonts w:ascii="Arial" w:hAnsi="Arial" w:cs="Arial"/>
          <w:szCs w:val="24"/>
        </w:rPr>
        <w:t xml:space="preserve">  </w:t>
      </w:r>
      <w:r w:rsidRPr="008A16C4" w:rsidR="003B184B">
        <w:rPr>
          <w:rFonts w:ascii="Arial" w:hAnsi="Arial" w:cs="Arial"/>
          <w:szCs w:val="24"/>
        </w:rPr>
        <w:t xml:space="preserve">  Broj: Pp</w:t>
      </w:r>
      <w:r w:rsidRPr="008A16C4">
        <w:rPr>
          <w:rFonts w:ascii="Arial" w:hAnsi="Arial" w:cs="Arial"/>
          <w:szCs w:val="24"/>
        </w:rPr>
        <w:t>-</w:t>
      </w:r>
      <w:r w:rsidR="008751BC">
        <w:rPr>
          <w:rFonts w:ascii="Arial" w:hAnsi="Arial" w:cs="Arial"/>
          <w:szCs w:val="24"/>
        </w:rPr>
        <w:t>4638</w:t>
      </w:r>
      <w:r w:rsidR="00347554">
        <w:rPr>
          <w:rFonts w:ascii="Arial" w:hAnsi="Arial" w:cs="Arial"/>
          <w:szCs w:val="24"/>
        </w:rPr>
        <w:t>/2025-</w:t>
      </w:r>
      <w:r w:rsidR="008774A0">
        <w:rPr>
          <w:rFonts w:ascii="Arial" w:hAnsi="Arial" w:cs="Arial"/>
          <w:szCs w:val="24"/>
        </w:rPr>
        <w:t>10</w:t>
      </w:r>
    </w:p>
    <w:p w:rsidR="00CF61A1" w:rsidP="00DF4728" w:rsidRDefault="00222D01" w14:paraId="2FBC7076" w14:textId="77777777">
      <w:pPr>
        <w:keepNext/>
        <w:outlineLvl w:val="0"/>
        <w:rPr>
          <w:rFonts w:ascii="Arial" w:hAnsi="Arial" w:cs="Arial"/>
          <w:szCs w:val="24"/>
        </w:rPr>
      </w:pPr>
      <w:r w:rsidRPr="008A16C4">
        <w:rPr>
          <w:rFonts w:ascii="Arial" w:hAnsi="Arial" w:cs="Arial"/>
          <w:szCs w:val="24"/>
        </w:rPr>
        <w:t xml:space="preserve">                       </w:t>
      </w:r>
      <w:r w:rsidR="00277A36">
        <w:rPr>
          <w:rFonts w:ascii="Arial" w:hAnsi="Arial" w:cs="Arial"/>
          <w:szCs w:val="24"/>
        </w:rPr>
        <w:t xml:space="preserve"> </w:t>
      </w:r>
      <w:r w:rsidRPr="008A16C4">
        <w:rPr>
          <w:rFonts w:ascii="Arial" w:hAnsi="Arial" w:cs="Arial"/>
          <w:szCs w:val="24"/>
        </w:rPr>
        <w:t xml:space="preserve">Osijek </w:t>
      </w:r>
    </w:p>
    <w:p w:rsidRPr="008A16C4" w:rsidR="002F6D11" w:rsidP="00492A83" w:rsidRDefault="002F6D11" w14:paraId="6B333089" w14:textId="77777777">
      <w:pPr>
        <w:rPr>
          <w:rFonts w:ascii="Arial" w:hAnsi="Arial" w:cs="Arial"/>
          <w:szCs w:val="24"/>
        </w:rPr>
      </w:pPr>
    </w:p>
    <w:p w:rsidRPr="008A16C4" w:rsidR="007C476C" w:rsidRDefault="00222D01" w14:paraId="25D9F786" w14:textId="77777777">
      <w:pPr>
        <w:jc w:val="center"/>
        <w:rPr>
          <w:rFonts w:ascii="Arial" w:hAnsi="Arial" w:cs="Arial"/>
          <w:szCs w:val="24"/>
        </w:rPr>
      </w:pPr>
      <w:r w:rsidRPr="008A16C4">
        <w:rPr>
          <w:rFonts w:ascii="Arial" w:hAnsi="Arial" w:cs="Arial"/>
          <w:szCs w:val="24"/>
        </w:rPr>
        <w:t>U  I M E  R E P U B L I K E  H R V A T S K E</w:t>
      </w:r>
    </w:p>
    <w:p w:rsidRPr="008A16C4" w:rsidR="007C476C" w:rsidRDefault="007C476C" w14:paraId="35F99DFB" w14:textId="77777777">
      <w:pPr>
        <w:keepNext/>
        <w:jc w:val="center"/>
        <w:outlineLvl w:val="0"/>
        <w:rPr>
          <w:rFonts w:ascii="Arial" w:hAnsi="Arial" w:cs="Arial"/>
          <w:szCs w:val="24"/>
        </w:rPr>
      </w:pPr>
    </w:p>
    <w:p w:rsidR="00991DC1" w:rsidP="00D7527E" w:rsidRDefault="00222D01" w14:paraId="442E78E8" w14:textId="77777777">
      <w:pPr>
        <w:keepNext/>
        <w:jc w:val="center"/>
        <w:outlineLvl w:val="0"/>
        <w:rPr>
          <w:rFonts w:ascii="Arial" w:hAnsi="Arial" w:cs="Arial"/>
          <w:szCs w:val="24"/>
        </w:rPr>
      </w:pPr>
      <w:r w:rsidRPr="008A16C4">
        <w:rPr>
          <w:rFonts w:ascii="Arial" w:hAnsi="Arial" w:cs="Arial"/>
          <w:szCs w:val="24"/>
        </w:rPr>
        <w:t>P R E S U D A</w:t>
      </w:r>
    </w:p>
    <w:p w:rsidRPr="008A16C4" w:rsidR="002F6D11" w:rsidP="004C537D" w:rsidRDefault="002F6D11" w14:paraId="45E12423" w14:textId="77777777">
      <w:pPr>
        <w:keepNext/>
        <w:jc w:val="both"/>
        <w:outlineLvl w:val="0"/>
        <w:rPr>
          <w:rFonts w:ascii="Arial" w:hAnsi="Arial" w:cs="Arial"/>
          <w:szCs w:val="24"/>
        </w:rPr>
      </w:pPr>
    </w:p>
    <w:p w:rsidRPr="00BC7091" w:rsidR="00504273" w:rsidP="00095019" w:rsidRDefault="00222D01" w14:paraId="693433F8" w14:textId="77777777">
      <w:pPr>
        <w:ind w:firstLine="720"/>
        <w:jc w:val="both"/>
        <w:rPr>
          <w:rFonts w:ascii="Arial" w:hAnsi="Arial" w:cs="Arial"/>
        </w:rPr>
      </w:pPr>
      <w:r w:rsidRPr="008A16C4">
        <w:rPr>
          <w:rFonts w:ascii="Arial" w:hAnsi="Arial" w:cs="Arial"/>
          <w:szCs w:val="24"/>
        </w:rPr>
        <w:t xml:space="preserve">Općinski sud u Osijeku, po sucu Snježani Marijanović, uz sudjelovanje Jasminke Modrić kao zapisničara, u prekršajnom </w:t>
      </w:r>
      <w:r w:rsidR="00C544D8">
        <w:rPr>
          <w:rFonts w:ascii="Arial" w:hAnsi="Arial" w:cs="Arial"/>
          <w:szCs w:val="24"/>
        </w:rPr>
        <w:t>predmetu</w:t>
      </w:r>
      <w:r w:rsidRPr="008A16C4">
        <w:rPr>
          <w:rFonts w:ascii="Arial" w:hAnsi="Arial" w:cs="Arial"/>
          <w:szCs w:val="24"/>
        </w:rPr>
        <w:t xml:space="preserve"> protiv </w:t>
      </w:r>
      <w:r w:rsidRPr="008A16C4" w:rsidR="00674D92">
        <w:rPr>
          <w:rFonts w:ascii="Arial" w:hAnsi="Arial" w:cs="Arial"/>
          <w:szCs w:val="24"/>
        </w:rPr>
        <w:t>okrivljenika</w:t>
      </w:r>
      <w:r w:rsidR="00D86039">
        <w:rPr>
          <w:rFonts w:ascii="Arial" w:hAnsi="Arial" w:cs="Arial"/>
          <w:szCs w:val="24"/>
        </w:rPr>
        <w:t xml:space="preserve"> </w:t>
      </w:r>
      <w:r w:rsidR="008751BC">
        <w:rPr>
          <w:rFonts w:ascii="Arial" w:hAnsi="Arial" w:cs="Arial"/>
          <w:szCs w:val="24"/>
        </w:rPr>
        <w:t xml:space="preserve">Steve </w:t>
      </w:r>
      <w:proofErr w:type="spellStart"/>
      <w:r w:rsidR="008751BC">
        <w:rPr>
          <w:rFonts w:ascii="Arial" w:hAnsi="Arial" w:cs="Arial"/>
          <w:szCs w:val="24"/>
        </w:rPr>
        <w:t>Paškuljević</w:t>
      </w:r>
      <w:proofErr w:type="spellEnd"/>
      <w:r w:rsidR="008751BC">
        <w:rPr>
          <w:rFonts w:ascii="Arial" w:hAnsi="Arial" w:cs="Arial"/>
          <w:szCs w:val="24"/>
        </w:rPr>
        <w:t>,</w:t>
      </w:r>
      <w:r w:rsidR="00936B43">
        <w:rPr>
          <w:rFonts w:ascii="Arial" w:hAnsi="Arial" w:cs="Arial"/>
          <w:szCs w:val="24"/>
        </w:rPr>
        <w:t xml:space="preserve"> </w:t>
      </w:r>
      <w:r w:rsidRPr="008A16C4" w:rsidR="009225EF">
        <w:rPr>
          <w:rFonts w:ascii="Arial" w:hAnsi="Arial" w:cs="Arial"/>
          <w:szCs w:val="24"/>
        </w:rPr>
        <w:t>z</w:t>
      </w:r>
      <w:r w:rsidRPr="008A16C4">
        <w:rPr>
          <w:rFonts w:ascii="Arial" w:hAnsi="Arial" w:cs="Arial"/>
          <w:szCs w:val="24"/>
        </w:rPr>
        <w:t xml:space="preserve">bog prekršaja iz čl. 53. st. </w:t>
      </w:r>
      <w:r w:rsidR="008751BC">
        <w:rPr>
          <w:rFonts w:ascii="Arial" w:hAnsi="Arial" w:cs="Arial"/>
          <w:szCs w:val="24"/>
        </w:rPr>
        <w:t>5</w:t>
      </w:r>
      <w:r w:rsidRPr="008A16C4">
        <w:rPr>
          <w:rFonts w:ascii="Arial" w:hAnsi="Arial" w:cs="Arial"/>
          <w:szCs w:val="24"/>
        </w:rPr>
        <w:t>. Zakona o sigurnosti prometa na cestama (N</w:t>
      </w:r>
      <w:r w:rsidRPr="008A16C4" w:rsidR="00A55428">
        <w:rPr>
          <w:rFonts w:ascii="Arial" w:hAnsi="Arial" w:cs="Arial"/>
          <w:szCs w:val="24"/>
        </w:rPr>
        <w:t>arodne novine</w:t>
      </w:r>
      <w:r w:rsidRPr="008A16C4">
        <w:rPr>
          <w:rFonts w:ascii="Arial" w:hAnsi="Arial" w:cs="Arial"/>
          <w:szCs w:val="24"/>
        </w:rPr>
        <w:t xml:space="preserve"> br. 67/08, 74/11, 80/13, 92/14,64/15, 108/17, 70/19</w:t>
      </w:r>
      <w:r w:rsidR="00497756">
        <w:rPr>
          <w:rFonts w:ascii="Arial" w:hAnsi="Arial" w:cs="Arial"/>
          <w:szCs w:val="24"/>
        </w:rPr>
        <w:t>,</w:t>
      </w:r>
      <w:r w:rsidRPr="008A16C4">
        <w:rPr>
          <w:rFonts w:ascii="Arial" w:hAnsi="Arial" w:cs="Arial"/>
          <w:szCs w:val="24"/>
        </w:rPr>
        <w:t xml:space="preserve"> 42/20</w:t>
      </w:r>
      <w:r w:rsidR="00FE0571">
        <w:rPr>
          <w:rFonts w:ascii="Arial" w:hAnsi="Arial" w:cs="Arial"/>
          <w:szCs w:val="24"/>
        </w:rPr>
        <w:t>, 85/22</w:t>
      </w:r>
      <w:r w:rsidR="00936B43">
        <w:rPr>
          <w:rFonts w:ascii="Arial" w:hAnsi="Arial" w:cs="Arial"/>
          <w:szCs w:val="24"/>
        </w:rPr>
        <w:t>,</w:t>
      </w:r>
      <w:r w:rsidR="00FE0571">
        <w:rPr>
          <w:rFonts w:ascii="Arial" w:hAnsi="Arial" w:cs="Arial"/>
          <w:szCs w:val="24"/>
        </w:rPr>
        <w:t xml:space="preserve"> 114/22</w:t>
      </w:r>
      <w:r w:rsidR="00936B43">
        <w:rPr>
          <w:rFonts w:ascii="Arial" w:hAnsi="Arial" w:cs="Arial"/>
          <w:szCs w:val="24"/>
        </w:rPr>
        <w:t xml:space="preserve">, 133/23 i 145/24) </w:t>
      </w:r>
      <w:r w:rsidR="00BB3D46">
        <w:rPr>
          <w:rFonts w:ascii="Arial" w:hAnsi="Arial" w:cs="Arial"/>
          <w:szCs w:val="24"/>
        </w:rPr>
        <w:t xml:space="preserve">pokrenutog </w:t>
      </w:r>
      <w:r w:rsidRPr="008A16C4">
        <w:rPr>
          <w:rFonts w:ascii="Arial" w:hAnsi="Arial" w:cs="Arial"/>
          <w:szCs w:val="24"/>
        </w:rPr>
        <w:t>na temelju optužnog prijedloga Policijske uprave osječko-baranjske,</w:t>
      </w:r>
      <w:r w:rsidR="00116253">
        <w:rPr>
          <w:rFonts w:ascii="Arial" w:hAnsi="Arial" w:cs="Arial"/>
          <w:szCs w:val="24"/>
        </w:rPr>
        <w:t xml:space="preserve"> </w:t>
      </w:r>
      <w:r w:rsidR="005C4CFA">
        <w:rPr>
          <w:rFonts w:ascii="Arial" w:hAnsi="Arial" w:cs="Arial"/>
          <w:szCs w:val="24"/>
        </w:rPr>
        <w:t>P</w:t>
      </w:r>
      <w:r w:rsidR="00D165CD">
        <w:rPr>
          <w:rFonts w:ascii="Arial" w:hAnsi="Arial" w:cs="Arial"/>
          <w:szCs w:val="24"/>
        </w:rPr>
        <w:t xml:space="preserve">olicijske postaje </w:t>
      </w:r>
      <w:r w:rsidR="005C4CFA">
        <w:rPr>
          <w:rFonts w:ascii="Arial" w:hAnsi="Arial" w:cs="Arial"/>
          <w:szCs w:val="24"/>
        </w:rPr>
        <w:t>Belišće</w:t>
      </w:r>
      <w:r w:rsidR="00347554">
        <w:rPr>
          <w:rFonts w:ascii="Arial" w:hAnsi="Arial" w:cs="Arial"/>
          <w:szCs w:val="24"/>
        </w:rPr>
        <w:t>,</w:t>
      </w:r>
      <w:r w:rsidR="0069308E">
        <w:rPr>
          <w:rFonts w:ascii="Arial" w:hAnsi="Arial" w:cs="Arial"/>
          <w:szCs w:val="24"/>
        </w:rPr>
        <w:t xml:space="preserve"> </w:t>
      </w:r>
      <w:r w:rsidR="000A46E2">
        <w:rPr>
          <w:rFonts w:ascii="Arial" w:hAnsi="Arial" w:cs="Arial"/>
          <w:szCs w:val="24"/>
        </w:rPr>
        <w:t>Klasa: 211-07/2</w:t>
      </w:r>
      <w:r w:rsidR="003F019C">
        <w:rPr>
          <w:rFonts w:ascii="Arial" w:hAnsi="Arial" w:cs="Arial"/>
          <w:szCs w:val="24"/>
        </w:rPr>
        <w:t>5</w:t>
      </w:r>
      <w:r w:rsidR="00504273">
        <w:rPr>
          <w:rFonts w:ascii="Arial" w:hAnsi="Arial" w:cs="Arial"/>
          <w:szCs w:val="24"/>
        </w:rPr>
        <w:t>-</w:t>
      </w:r>
      <w:r w:rsidR="005C4CFA">
        <w:rPr>
          <w:rFonts w:ascii="Arial" w:hAnsi="Arial" w:cs="Arial"/>
          <w:szCs w:val="24"/>
        </w:rPr>
        <w:t>4</w:t>
      </w:r>
      <w:r w:rsidR="00347554">
        <w:rPr>
          <w:rFonts w:ascii="Arial" w:hAnsi="Arial" w:cs="Arial"/>
          <w:szCs w:val="24"/>
        </w:rPr>
        <w:t>/</w:t>
      </w:r>
      <w:r w:rsidR="005C4CFA">
        <w:rPr>
          <w:rFonts w:ascii="Arial" w:hAnsi="Arial" w:cs="Arial"/>
          <w:szCs w:val="24"/>
        </w:rPr>
        <w:t>106909</w:t>
      </w:r>
      <w:r w:rsidR="00347554">
        <w:rPr>
          <w:rFonts w:ascii="Arial" w:hAnsi="Arial" w:cs="Arial"/>
          <w:szCs w:val="24"/>
        </w:rPr>
        <w:t>,</w:t>
      </w:r>
      <w:r w:rsidR="00936B43">
        <w:rPr>
          <w:rFonts w:ascii="Arial" w:hAnsi="Arial" w:cs="Arial"/>
          <w:szCs w:val="24"/>
        </w:rPr>
        <w:t xml:space="preserve"> </w:t>
      </w:r>
      <w:proofErr w:type="spellStart"/>
      <w:r w:rsidR="00104B76">
        <w:rPr>
          <w:rFonts w:ascii="Arial" w:hAnsi="Arial" w:cs="Arial"/>
          <w:szCs w:val="24"/>
        </w:rPr>
        <w:t>Urbroj</w:t>
      </w:r>
      <w:proofErr w:type="spellEnd"/>
      <w:r w:rsidR="00104B76">
        <w:rPr>
          <w:rFonts w:ascii="Arial" w:hAnsi="Arial" w:cs="Arial"/>
          <w:szCs w:val="24"/>
        </w:rPr>
        <w:t xml:space="preserve">: </w:t>
      </w:r>
      <w:r w:rsidR="000A46E2">
        <w:rPr>
          <w:rFonts w:ascii="Arial" w:hAnsi="Arial" w:cs="Arial"/>
          <w:szCs w:val="24"/>
        </w:rPr>
        <w:t>511-07-</w:t>
      </w:r>
      <w:r w:rsidR="00347554">
        <w:rPr>
          <w:rFonts w:ascii="Arial" w:hAnsi="Arial" w:cs="Arial"/>
          <w:szCs w:val="24"/>
        </w:rPr>
        <w:t>2</w:t>
      </w:r>
      <w:r w:rsidR="005C4CFA">
        <w:rPr>
          <w:rFonts w:ascii="Arial" w:hAnsi="Arial" w:cs="Arial"/>
          <w:szCs w:val="24"/>
        </w:rPr>
        <w:t>8</w:t>
      </w:r>
      <w:r w:rsidR="00347554">
        <w:rPr>
          <w:rFonts w:ascii="Arial" w:hAnsi="Arial" w:cs="Arial"/>
          <w:szCs w:val="24"/>
        </w:rPr>
        <w:t>-25-</w:t>
      </w:r>
      <w:r w:rsidR="005C4CFA">
        <w:rPr>
          <w:rFonts w:ascii="Arial" w:hAnsi="Arial" w:cs="Arial"/>
          <w:szCs w:val="24"/>
        </w:rPr>
        <w:t>2</w:t>
      </w:r>
      <w:r w:rsidR="00347554">
        <w:rPr>
          <w:rFonts w:ascii="Arial" w:hAnsi="Arial" w:cs="Arial"/>
          <w:szCs w:val="24"/>
        </w:rPr>
        <w:t xml:space="preserve"> od </w:t>
      </w:r>
      <w:r w:rsidR="005C4CFA">
        <w:rPr>
          <w:rFonts w:ascii="Arial" w:hAnsi="Arial" w:cs="Arial"/>
          <w:szCs w:val="24"/>
        </w:rPr>
        <w:t>13. listopada</w:t>
      </w:r>
      <w:r w:rsidR="00347554">
        <w:rPr>
          <w:rFonts w:ascii="Arial" w:hAnsi="Arial" w:cs="Arial"/>
          <w:szCs w:val="24"/>
        </w:rPr>
        <w:t xml:space="preserve"> 2025.,</w:t>
      </w:r>
      <w:r w:rsidR="00504273">
        <w:rPr>
          <w:rFonts w:ascii="Arial" w:hAnsi="Arial" w:cs="Arial"/>
          <w:szCs w:val="24"/>
        </w:rPr>
        <w:t xml:space="preserve"> </w:t>
      </w:r>
      <w:r w:rsidRPr="00230605" w:rsidR="00104B76">
        <w:rPr>
          <w:rFonts w:ascii="Arial" w:hAnsi="Arial" w:cs="Arial"/>
        </w:rPr>
        <w:t xml:space="preserve">nakon </w:t>
      </w:r>
      <w:r w:rsidR="003B6997">
        <w:rPr>
          <w:rFonts w:ascii="Arial" w:hAnsi="Arial" w:cs="Arial"/>
        </w:rPr>
        <w:t xml:space="preserve">provedenog žurnog postupka </w:t>
      </w:r>
      <w:r w:rsidR="00347554">
        <w:rPr>
          <w:rFonts w:ascii="Arial" w:hAnsi="Arial" w:cs="Arial"/>
        </w:rPr>
        <w:t>14. svibnja 2026.,</w:t>
      </w:r>
    </w:p>
    <w:p w:rsidRPr="008A16C4" w:rsidR="007C476C" w:rsidP="004C537D" w:rsidRDefault="00222D01" w14:paraId="12BAA875" w14:textId="77777777">
      <w:pPr>
        <w:pStyle w:val="Naslov2"/>
        <w:rPr>
          <w:rFonts w:ascii="Arial" w:hAnsi="Arial" w:cs="Arial"/>
          <w:szCs w:val="24"/>
        </w:rPr>
      </w:pPr>
      <w:r w:rsidRPr="008A16C4">
        <w:rPr>
          <w:rFonts w:ascii="Arial" w:hAnsi="Arial" w:cs="Arial"/>
          <w:b w:val="false"/>
          <w:szCs w:val="24"/>
        </w:rPr>
        <w:t>p r e s u d i o  j e</w:t>
      </w:r>
    </w:p>
    <w:p w:rsidRPr="008A16C4" w:rsidR="00991DC1" w:rsidRDefault="00991DC1" w14:paraId="1DDD518B" w14:textId="77777777">
      <w:pPr>
        <w:ind w:firstLine="720"/>
        <w:jc w:val="both"/>
        <w:rPr>
          <w:rFonts w:ascii="Arial" w:hAnsi="Arial" w:cs="Arial"/>
          <w:szCs w:val="24"/>
        </w:rPr>
      </w:pPr>
    </w:p>
    <w:p w:rsidRPr="003D589D" w:rsidR="003D589D" w:rsidP="003D589D" w:rsidRDefault="003D589D" w14:paraId="4E8E0E72" w14:textId="77777777">
      <w:pPr>
        <w:ind w:firstLine="720"/>
        <w:jc w:val="both"/>
        <w:rPr>
          <w:rFonts w:ascii="Arial" w:hAnsi="Arial" w:cs="Arial"/>
          <w:szCs w:val="24"/>
        </w:rPr>
      </w:pPr>
      <w:bookmarkStart w:name="_Hlk229554054" w:id="0"/>
      <w:r w:rsidRPr="003D589D">
        <w:rPr>
          <w:rFonts w:ascii="Arial" w:hAnsi="Arial" w:cs="Arial"/>
          <w:szCs w:val="24"/>
        </w:rPr>
        <w:t xml:space="preserve">Temeljem čl. 183. </w:t>
      </w:r>
      <w:r w:rsidR="008541D1">
        <w:rPr>
          <w:rFonts w:ascii="Arial" w:hAnsi="Arial" w:cs="Arial"/>
          <w:szCs w:val="24"/>
        </w:rPr>
        <w:t>s</w:t>
      </w:r>
      <w:r w:rsidRPr="003D589D">
        <w:rPr>
          <w:rFonts w:ascii="Arial" w:hAnsi="Arial" w:cs="Arial"/>
          <w:szCs w:val="24"/>
        </w:rPr>
        <w:t>t. 1. i 2. Prekršajnog zakona (Narodne novine br. 107/07,</w:t>
      </w:r>
      <w:r w:rsidR="00104B76">
        <w:rPr>
          <w:rFonts w:ascii="Arial" w:hAnsi="Arial" w:cs="Arial"/>
          <w:szCs w:val="24"/>
        </w:rPr>
        <w:t xml:space="preserve"> 39/13,  157/13, 110/15, 70/17,</w:t>
      </w:r>
      <w:r w:rsidRPr="003D589D">
        <w:rPr>
          <w:rFonts w:ascii="Arial" w:hAnsi="Arial" w:cs="Arial"/>
          <w:szCs w:val="24"/>
        </w:rPr>
        <w:t xml:space="preserve"> 118/18 </w:t>
      </w:r>
      <w:r w:rsidR="00104B76">
        <w:rPr>
          <w:rFonts w:ascii="Arial" w:hAnsi="Arial" w:cs="Arial"/>
          <w:szCs w:val="24"/>
        </w:rPr>
        <w:t>i 114/22</w:t>
      </w:r>
      <w:r w:rsidRPr="003D589D">
        <w:rPr>
          <w:rFonts w:ascii="Arial" w:hAnsi="Arial" w:cs="Arial"/>
          <w:szCs w:val="24"/>
        </w:rPr>
        <w:t>)</w:t>
      </w:r>
    </w:p>
    <w:p w:rsidR="009F5B5F" w:rsidP="009F5B5F" w:rsidRDefault="009F5B5F" w14:paraId="3ACD1A29" w14:textId="77777777">
      <w:pPr>
        <w:ind w:firstLine="720"/>
        <w:jc w:val="both"/>
        <w:rPr>
          <w:rFonts w:ascii="Arial" w:hAnsi="Arial" w:cs="Arial"/>
        </w:rPr>
      </w:pPr>
    </w:p>
    <w:p w:rsidRPr="00347554" w:rsidR="001F778B" w:rsidP="00D165CD" w:rsidRDefault="005B0DF5" w14:paraId="69715C33" w14:textId="77777777">
      <w:pPr>
        <w:pStyle w:val="Tijeloteksta"/>
        <w:ind w:firstLine="720"/>
        <w:rPr>
          <w:rFonts w:cs="Arial"/>
        </w:rPr>
      </w:pPr>
      <w:r>
        <w:rPr>
          <w:rFonts w:cs="Arial"/>
        </w:rPr>
        <w:t xml:space="preserve">Okrivljenik STEVO PAŠKULJEVIĆ, OIB: 26926040695, </w:t>
      </w:r>
      <w:proofErr w:type="spellStart"/>
      <w:r>
        <w:rPr>
          <w:rFonts w:cs="Arial"/>
        </w:rPr>
        <w:t>rođ</w:t>
      </w:r>
      <w:proofErr w:type="spellEnd"/>
      <w:r>
        <w:rPr>
          <w:rFonts w:cs="Arial"/>
        </w:rPr>
        <w:t xml:space="preserve">. 16. veljače 1947. u Slavonskom Brodu, s prebivalištem u Belišću, Ulica kralja Dmitra Zvonimira kbr. 37, prekršajno kažnjavan, </w:t>
      </w:r>
    </w:p>
    <w:p w:rsidRPr="003D589D" w:rsidR="003D589D" w:rsidP="003D589D" w:rsidRDefault="003D589D" w14:paraId="3CEB1168" w14:textId="77777777">
      <w:pPr>
        <w:jc w:val="center"/>
        <w:rPr>
          <w:rFonts w:ascii="Arial" w:hAnsi="Arial" w:cs="Arial"/>
          <w:szCs w:val="24"/>
        </w:rPr>
      </w:pPr>
      <w:r w:rsidRPr="003D589D">
        <w:rPr>
          <w:rFonts w:ascii="Arial" w:hAnsi="Arial" w:cs="Arial"/>
          <w:szCs w:val="24"/>
        </w:rPr>
        <w:t>k r i v   j e</w:t>
      </w:r>
    </w:p>
    <w:p w:rsidRPr="003D589D" w:rsidR="003D589D" w:rsidP="003D589D" w:rsidRDefault="003D589D" w14:paraId="21078672" w14:textId="77777777">
      <w:pPr>
        <w:ind w:firstLine="720"/>
        <w:jc w:val="center"/>
        <w:rPr>
          <w:rFonts w:ascii="Arial" w:hAnsi="Arial" w:cs="Arial"/>
          <w:szCs w:val="24"/>
        </w:rPr>
      </w:pPr>
    </w:p>
    <w:p w:rsidR="00EF7083" w:rsidP="00D86039" w:rsidRDefault="003D589D" w14:paraId="38BD77B7" w14:textId="77777777">
      <w:pPr>
        <w:ind w:firstLine="720"/>
        <w:jc w:val="both"/>
        <w:rPr>
          <w:rFonts w:ascii="Arial" w:hAnsi="Arial" w:cs="Arial"/>
          <w:szCs w:val="24"/>
        </w:rPr>
      </w:pPr>
      <w:r w:rsidRPr="003D589D">
        <w:rPr>
          <w:rFonts w:ascii="Arial" w:hAnsi="Arial" w:cs="Arial"/>
          <w:szCs w:val="24"/>
        </w:rPr>
        <w:t xml:space="preserve">I. što je </w:t>
      </w:r>
      <w:r w:rsidR="005B0DF5">
        <w:rPr>
          <w:rFonts w:ascii="Arial" w:hAnsi="Arial" w:cs="Arial"/>
          <w:szCs w:val="24"/>
        </w:rPr>
        <w:t xml:space="preserve">19. travnja 2025. u 07,08 sati u </w:t>
      </w:r>
      <w:proofErr w:type="spellStart"/>
      <w:r w:rsidR="005B0DF5">
        <w:rPr>
          <w:rFonts w:ascii="Arial" w:hAnsi="Arial" w:cs="Arial"/>
          <w:szCs w:val="24"/>
        </w:rPr>
        <w:t>Šagu</w:t>
      </w:r>
      <w:proofErr w:type="spellEnd"/>
      <w:r w:rsidR="005B0DF5">
        <w:rPr>
          <w:rFonts w:ascii="Arial" w:hAnsi="Arial" w:cs="Arial"/>
          <w:szCs w:val="24"/>
        </w:rPr>
        <w:t xml:space="preserve">, Ulica Braće Radića kbr. 89 upravljao osobnim automobilom registarske oznake OS 784 LB kroz naseljeno mjesto gdje je na tom dijelu naselja postavljenim prometnim znakom brzina ograničena na 50 km/h brzinom od 89 km/h, koja je utvrđena korištenjem uređaja </w:t>
      </w:r>
      <w:proofErr w:type="spellStart"/>
      <w:r w:rsidR="005B0DF5">
        <w:rPr>
          <w:rFonts w:ascii="Arial" w:hAnsi="Arial" w:cs="Arial"/>
          <w:szCs w:val="24"/>
        </w:rPr>
        <w:t>Gatso</w:t>
      </w:r>
      <w:proofErr w:type="spellEnd"/>
      <w:r w:rsidR="005B0DF5">
        <w:rPr>
          <w:rFonts w:ascii="Arial" w:hAnsi="Arial" w:cs="Arial"/>
          <w:szCs w:val="24"/>
        </w:rPr>
        <w:t xml:space="preserve"> </w:t>
      </w:r>
      <w:proofErr w:type="spellStart"/>
      <w:r w:rsidR="005B0DF5">
        <w:rPr>
          <w:rFonts w:ascii="Arial" w:hAnsi="Arial" w:cs="Arial"/>
          <w:szCs w:val="24"/>
        </w:rPr>
        <w:t>Rs-Gs</w:t>
      </w:r>
      <w:proofErr w:type="spellEnd"/>
      <w:r w:rsidR="005B0DF5">
        <w:rPr>
          <w:rFonts w:ascii="Arial" w:hAnsi="Arial" w:cs="Arial"/>
          <w:szCs w:val="24"/>
        </w:rPr>
        <w:t xml:space="preserve"> 11, a umanjena za 10 km/h sigurnosne razlike iznosi 79 km/h, dakle kretao se vozilom u naselju brzinom koja </w:t>
      </w:r>
      <w:r w:rsidR="00EF7083">
        <w:rPr>
          <w:rFonts w:ascii="Arial" w:hAnsi="Arial" w:cs="Arial"/>
          <w:szCs w:val="24"/>
        </w:rPr>
        <w:t>je za 29 km/h veća od prometnim znakom ograničene brzine,</w:t>
      </w:r>
    </w:p>
    <w:p w:rsidR="00EF7083" w:rsidP="003D589D" w:rsidRDefault="00EF7083" w14:paraId="57A67914" w14:textId="77777777">
      <w:pPr>
        <w:ind w:firstLine="720"/>
        <w:jc w:val="both"/>
        <w:rPr>
          <w:rFonts w:ascii="Arial" w:hAnsi="Arial" w:cs="Arial"/>
          <w:szCs w:val="24"/>
        </w:rPr>
      </w:pPr>
    </w:p>
    <w:p w:rsidRPr="003D589D" w:rsidR="003D589D" w:rsidP="003D589D" w:rsidRDefault="003D589D" w14:paraId="287FC6B0" w14:textId="77777777">
      <w:pPr>
        <w:ind w:firstLine="720"/>
        <w:jc w:val="both"/>
        <w:rPr>
          <w:rFonts w:ascii="Arial" w:hAnsi="Arial" w:cs="Arial"/>
          <w:szCs w:val="24"/>
        </w:rPr>
      </w:pPr>
      <w:r w:rsidRPr="003D589D">
        <w:rPr>
          <w:rFonts w:ascii="Arial" w:hAnsi="Arial" w:cs="Arial"/>
          <w:szCs w:val="24"/>
        </w:rPr>
        <w:t xml:space="preserve">čime je postupio suprotno odredbi čl. 53. st. 1. Zakona o sigurnosti prometa na cestama, te počinio prekršaj kažnjiv po čl. 53. st. </w:t>
      </w:r>
      <w:r w:rsidR="0090042E">
        <w:rPr>
          <w:rFonts w:ascii="Arial" w:hAnsi="Arial" w:cs="Arial"/>
          <w:szCs w:val="24"/>
        </w:rPr>
        <w:t>5</w:t>
      </w:r>
      <w:r w:rsidRPr="003D589D">
        <w:rPr>
          <w:rFonts w:ascii="Arial" w:hAnsi="Arial" w:cs="Arial"/>
          <w:szCs w:val="24"/>
        </w:rPr>
        <w:t>. navedenog Zakona,</w:t>
      </w:r>
    </w:p>
    <w:p w:rsidRPr="003D589D" w:rsidR="003D589D" w:rsidP="003D589D" w:rsidRDefault="003D589D" w14:paraId="48F62049" w14:textId="77777777">
      <w:pPr>
        <w:ind w:firstLine="720"/>
        <w:jc w:val="both"/>
        <w:rPr>
          <w:rFonts w:ascii="Arial" w:hAnsi="Arial" w:cs="Arial"/>
          <w:szCs w:val="24"/>
        </w:rPr>
      </w:pPr>
    </w:p>
    <w:p w:rsidR="00C815EC" w:rsidP="00D86039" w:rsidRDefault="00307F8D" w14:paraId="25415BE6" w14:textId="77777777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II</w:t>
      </w:r>
      <w:r w:rsidRPr="003D589D" w:rsidR="003D589D">
        <w:rPr>
          <w:rFonts w:ascii="Arial" w:hAnsi="Arial" w:cs="Arial"/>
          <w:szCs w:val="24"/>
        </w:rPr>
        <w:t>. pa se okrivljeniku temeljem citiranog članka nav</w:t>
      </w:r>
      <w:r w:rsidR="00465B4D">
        <w:rPr>
          <w:rFonts w:ascii="Arial" w:hAnsi="Arial" w:cs="Arial"/>
          <w:szCs w:val="24"/>
        </w:rPr>
        <w:t>edenog Zakona,</w:t>
      </w:r>
      <w:r w:rsidR="00F709DC">
        <w:rPr>
          <w:rFonts w:ascii="Arial" w:hAnsi="Arial" w:cs="Arial"/>
          <w:szCs w:val="24"/>
        </w:rPr>
        <w:t xml:space="preserve"> </w:t>
      </w:r>
    </w:p>
    <w:p w:rsidR="00277A36" w:rsidP="001E217A" w:rsidRDefault="00277A36" w14:paraId="576F560D" w14:textId="77777777">
      <w:pPr>
        <w:jc w:val="both"/>
        <w:rPr>
          <w:rFonts w:ascii="Arial" w:hAnsi="Arial" w:cs="Arial"/>
          <w:szCs w:val="24"/>
        </w:rPr>
      </w:pPr>
    </w:p>
    <w:p w:rsidR="002F6D11" w:rsidP="00095019" w:rsidRDefault="003D589D" w14:paraId="65452635" w14:textId="77777777">
      <w:pPr>
        <w:jc w:val="center"/>
        <w:rPr>
          <w:rFonts w:ascii="Arial" w:hAnsi="Arial" w:cs="Arial"/>
          <w:szCs w:val="24"/>
        </w:rPr>
      </w:pPr>
      <w:r w:rsidRPr="003D589D">
        <w:rPr>
          <w:rFonts w:ascii="Arial" w:hAnsi="Arial" w:cs="Arial"/>
          <w:szCs w:val="24"/>
        </w:rPr>
        <w:t>i z r i č e</w:t>
      </w:r>
    </w:p>
    <w:p w:rsidRPr="003D589D" w:rsidR="00095019" w:rsidP="00095019" w:rsidRDefault="00095019" w14:paraId="28D7B844" w14:textId="77777777">
      <w:pPr>
        <w:jc w:val="center"/>
        <w:rPr>
          <w:rFonts w:ascii="Arial" w:hAnsi="Arial" w:cs="Arial"/>
          <w:szCs w:val="24"/>
        </w:rPr>
      </w:pPr>
    </w:p>
    <w:p w:rsidR="00AF77B6" w:rsidP="00D86039" w:rsidRDefault="00465B4D" w14:paraId="76C4C997" w14:textId="77777777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NOVČANA KAZNA u iznosu od </w:t>
      </w:r>
      <w:r w:rsidR="00EF7083">
        <w:rPr>
          <w:rFonts w:ascii="Arial" w:hAnsi="Arial" w:cs="Arial"/>
          <w:szCs w:val="24"/>
        </w:rPr>
        <w:t>130,00 eura</w:t>
      </w:r>
      <w:r>
        <w:rPr>
          <w:rFonts w:ascii="Arial" w:hAnsi="Arial" w:cs="Arial"/>
          <w:szCs w:val="24"/>
        </w:rPr>
        <w:t xml:space="preserve"> (slovima:</w:t>
      </w:r>
      <w:r w:rsidR="00EF7083">
        <w:rPr>
          <w:rFonts w:ascii="Arial" w:hAnsi="Arial" w:cs="Arial"/>
          <w:szCs w:val="24"/>
        </w:rPr>
        <w:t xml:space="preserve"> </w:t>
      </w:r>
      <w:proofErr w:type="spellStart"/>
      <w:r w:rsidR="00EF7083">
        <w:rPr>
          <w:rFonts w:ascii="Arial" w:hAnsi="Arial" w:cs="Arial"/>
          <w:szCs w:val="24"/>
        </w:rPr>
        <w:t>stotrideseteura</w:t>
      </w:r>
      <w:proofErr w:type="spellEnd"/>
      <w:r w:rsidR="00063E7F">
        <w:rPr>
          <w:rFonts w:ascii="Arial" w:hAnsi="Arial" w:cs="Arial"/>
          <w:szCs w:val="24"/>
        </w:rPr>
        <w:t>).</w:t>
      </w:r>
    </w:p>
    <w:p w:rsidR="004D11BC" w:rsidP="003D589D" w:rsidRDefault="004D11BC" w14:paraId="76768B3B" w14:textId="77777777">
      <w:pPr>
        <w:ind w:firstLine="720"/>
        <w:jc w:val="both"/>
        <w:rPr>
          <w:rFonts w:ascii="Arial" w:hAnsi="Arial" w:cs="Arial"/>
          <w:szCs w:val="24"/>
        </w:rPr>
      </w:pPr>
    </w:p>
    <w:p w:rsidRPr="003D589D" w:rsidR="003D589D" w:rsidP="003D589D" w:rsidRDefault="003D589D" w14:paraId="3CC84D7F" w14:textId="77777777">
      <w:pPr>
        <w:ind w:firstLine="720"/>
        <w:jc w:val="both"/>
        <w:rPr>
          <w:rFonts w:ascii="Arial" w:hAnsi="Arial" w:cs="Arial"/>
          <w:szCs w:val="24"/>
        </w:rPr>
      </w:pPr>
      <w:r w:rsidRPr="003D589D">
        <w:rPr>
          <w:rFonts w:ascii="Arial" w:hAnsi="Arial" w:cs="Arial"/>
          <w:szCs w:val="24"/>
        </w:rPr>
        <w:t xml:space="preserve">Okrivljenik je dužan novčanu kaznu platiti </w:t>
      </w:r>
      <w:r w:rsidR="00492A83">
        <w:rPr>
          <w:rFonts w:ascii="Arial" w:hAnsi="Arial" w:cs="Arial"/>
          <w:szCs w:val="24"/>
        </w:rPr>
        <w:t xml:space="preserve">u roku od 3 (tri) mjeseca po </w:t>
      </w:r>
      <w:r w:rsidR="003B6997">
        <w:rPr>
          <w:rFonts w:ascii="Arial" w:hAnsi="Arial" w:cs="Arial"/>
          <w:szCs w:val="24"/>
        </w:rPr>
        <w:t>primitku</w:t>
      </w:r>
      <w:r w:rsidR="00492A83">
        <w:rPr>
          <w:rFonts w:ascii="Arial" w:hAnsi="Arial" w:cs="Arial"/>
          <w:szCs w:val="24"/>
        </w:rPr>
        <w:t xml:space="preserve"> ove presude</w:t>
      </w:r>
      <w:r w:rsidRPr="003D589D">
        <w:rPr>
          <w:rFonts w:ascii="Arial" w:hAnsi="Arial" w:cs="Arial"/>
          <w:szCs w:val="24"/>
        </w:rPr>
        <w:t xml:space="preserve">, a novčana kazna smatrat će se u cjelini plaćenom ako okrivljenik plati dvije trećine izrečene novčane kazne u gore propisanom roku. </w:t>
      </w:r>
    </w:p>
    <w:p w:rsidRPr="003D589D" w:rsidR="003D589D" w:rsidP="003D589D" w:rsidRDefault="003D589D" w14:paraId="6B51CCBD" w14:textId="77777777">
      <w:pPr>
        <w:spacing w:line="120" w:lineRule="exact"/>
        <w:jc w:val="both"/>
        <w:rPr>
          <w:rFonts w:ascii="Arial" w:hAnsi="Arial" w:cs="Arial"/>
          <w:szCs w:val="24"/>
        </w:rPr>
      </w:pPr>
    </w:p>
    <w:p w:rsidRPr="003D589D" w:rsidR="003D589D" w:rsidP="003D589D" w:rsidRDefault="003D589D" w14:paraId="3C285311" w14:textId="77777777">
      <w:pPr>
        <w:spacing w:line="120" w:lineRule="exact"/>
        <w:jc w:val="both"/>
        <w:rPr>
          <w:rFonts w:ascii="Arial" w:hAnsi="Arial" w:cs="Arial"/>
          <w:szCs w:val="24"/>
        </w:rPr>
      </w:pPr>
    </w:p>
    <w:p w:rsidRPr="003D589D" w:rsidR="003D589D" w:rsidP="003D589D" w:rsidRDefault="003D589D" w14:paraId="720775EF" w14:textId="77777777">
      <w:pPr>
        <w:spacing w:line="120" w:lineRule="exact"/>
        <w:jc w:val="both"/>
        <w:rPr>
          <w:rFonts w:ascii="Arial" w:hAnsi="Arial" w:cs="Arial"/>
          <w:szCs w:val="24"/>
        </w:rPr>
      </w:pPr>
    </w:p>
    <w:p w:rsidRPr="00E202C4" w:rsidR="00277A36" w:rsidP="005A4F04" w:rsidRDefault="00307F8D" w14:paraId="23444BF6" w14:textId="77777777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IV</w:t>
      </w:r>
      <w:r w:rsidRPr="003D589D" w:rsidR="003D589D">
        <w:rPr>
          <w:rFonts w:ascii="Arial" w:hAnsi="Arial" w:cs="Arial"/>
          <w:szCs w:val="24"/>
        </w:rPr>
        <w:t xml:space="preserve">. </w:t>
      </w:r>
      <w:r w:rsidRPr="00B119A1" w:rsidR="009E25EB">
        <w:rPr>
          <w:rFonts w:ascii="Arial" w:hAnsi="Arial" w:cs="Arial"/>
          <w:szCs w:val="24"/>
        </w:rPr>
        <w:t>Temeljem članka 139. stavak 3. u svezi članka 138. stavak 2. točka 1. i 3. i st. 3.   Prekršajnog zakona, okrivljeni</w:t>
      </w:r>
      <w:r w:rsidR="009E25EB">
        <w:rPr>
          <w:rFonts w:ascii="Arial" w:hAnsi="Arial" w:cs="Arial"/>
          <w:szCs w:val="24"/>
        </w:rPr>
        <w:t xml:space="preserve">k je dužan </w:t>
      </w:r>
      <w:r w:rsidRPr="00B119A1" w:rsidR="009E25EB">
        <w:rPr>
          <w:rFonts w:ascii="Arial" w:hAnsi="Arial" w:cs="Arial"/>
          <w:szCs w:val="24"/>
        </w:rPr>
        <w:t xml:space="preserve">naknaditi paušalni trošak postupka u iznosu od </w:t>
      </w:r>
      <w:r w:rsidR="009E25EB">
        <w:rPr>
          <w:rFonts w:ascii="Arial" w:hAnsi="Arial" w:cs="Arial"/>
          <w:szCs w:val="24"/>
        </w:rPr>
        <w:t>15,00 eura</w:t>
      </w:r>
      <w:r w:rsidR="00347554">
        <w:rPr>
          <w:rFonts w:ascii="Arial" w:hAnsi="Arial" w:cs="Arial"/>
          <w:szCs w:val="24"/>
        </w:rPr>
        <w:t xml:space="preserve">, kao i putni trošak svjedoka u iznosu od 20,00 eura, sveukupno 35,00 eura </w:t>
      </w:r>
      <w:r w:rsidRPr="00B34033" w:rsidR="009E25EB">
        <w:rPr>
          <w:rFonts w:ascii="Arial" w:hAnsi="Arial" w:cs="Arial"/>
          <w:szCs w:val="24"/>
        </w:rPr>
        <w:t>(slovima:</w:t>
      </w:r>
      <w:r w:rsidR="009E25EB">
        <w:rPr>
          <w:rFonts w:ascii="Arial" w:hAnsi="Arial" w:cs="Arial"/>
          <w:szCs w:val="24"/>
        </w:rPr>
        <w:t xml:space="preserve"> </w:t>
      </w:r>
      <w:proofErr w:type="spellStart"/>
      <w:r w:rsidR="00347554">
        <w:rPr>
          <w:rFonts w:ascii="Arial" w:hAnsi="Arial" w:cs="Arial"/>
          <w:szCs w:val="24"/>
        </w:rPr>
        <w:t>tridesetpet</w:t>
      </w:r>
      <w:r w:rsidR="009E25EB">
        <w:rPr>
          <w:rFonts w:ascii="Arial" w:hAnsi="Arial" w:cs="Arial"/>
          <w:szCs w:val="24"/>
        </w:rPr>
        <w:t>eura</w:t>
      </w:r>
      <w:proofErr w:type="spellEnd"/>
      <w:r w:rsidRPr="00B34033" w:rsidR="009E25EB">
        <w:rPr>
          <w:rFonts w:ascii="Arial" w:hAnsi="Arial" w:cs="Arial"/>
          <w:szCs w:val="24"/>
        </w:rPr>
        <w:t>)</w:t>
      </w:r>
      <w:r w:rsidRPr="00B119A1" w:rsidR="009E25EB">
        <w:rPr>
          <w:rFonts w:ascii="Arial" w:hAnsi="Arial" w:cs="Arial"/>
          <w:szCs w:val="24"/>
        </w:rPr>
        <w:t xml:space="preserve"> u roku od </w:t>
      </w:r>
      <w:r w:rsidR="009E25EB">
        <w:rPr>
          <w:rFonts w:ascii="Arial" w:hAnsi="Arial" w:cs="Arial"/>
          <w:szCs w:val="24"/>
        </w:rPr>
        <w:t xml:space="preserve">3 (tri) mjeseca po primitku ove presude.  </w:t>
      </w:r>
      <w:r w:rsidRPr="00B119A1" w:rsidR="009E25EB">
        <w:rPr>
          <w:rFonts w:ascii="Arial" w:hAnsi="Arial" w:cs="Arial"/>
          <w:szCs w:val="24"/>
        </w:rPr>
        <w:t xml:space="preserve"> </w:t>
      </w:r>
    </w:p>
    <w:bookmarkEnd w:id="0"/>
    <w:p w:rsidRPr="008A16C4" w:rsidR="007C476C" w:rsidRDefault="00222D01" w14:paraId="0E22D2D8" w14:textId="77777777">
      <w:pPr>
        <w:pStyle w:val="Opisslike"/>
        <w:rPr>
          <w:rFonts w:ascii="Arial" w:hAnsi="Arial" w:cs="Arial"/>
          <w:b w:val="false"/>
          <w:szCs w:val="24"/>
        </w:rPr>
      </w:pPr>
      <w:r w:rsidRPr="008A16C4">
        <w:rPr>
          <w:rFonts w:ascii="Arial" w:hAnsi="Arial" w:cs="Arial"/>
          <w:b w:val="false"/>
          <w:szCs w:val="24"/>
        </w:rPr>
        <w:t>Obrazloženje</w:t>
      </w:r>
    </w:p>
    <w:p w:rsidR="007C476C" w:rsidRDefault="007C476C" w14:paraId="68FF5DF7" w14:textId="77777777">
      <w:pPr>
        <w:spacing w:line="120" w:lineRule="exact"/>
        <w:jc w:val="both"/>
        <w:rPr>
          <w:rFonts w:ascii="Arial" w:hAnsi="Arial" w:cs="Arial"/>
          <w:szCs w:val="24"/>
        </w:rPr>
      </w:pPr>
    </w:p>
    <w:p w:rsidR="007C476C" w:rsidRDefault="007C476C" w14:paraId="27C4C119" w14:textId="77777777">
      <w:pPr>
        <w:spacing w:line="120" w:lineRule="exact"/>
        <w:jc w:val="both"/>
        <w:rPr>
          <w:rFonts w:ascii="Arial" w:hAnsi="Arial" w:cs="Arial"/>
          <w:szCs w:val="24"/>
          <w:u w:val="single"/>
        </w:rPr>
      </w:pPr>
    </w:p>
    <w:p w:rsidRPr="00B70148" w:rsidR="00277A36" w:rsidRDefault="00277A36" w14:paraId="423092EE" w14:textId="77777777">
      <w:pPr>
        <w:spacing w:line="120" w:lineRule="exact"/>
        <w:jc w:val="both"/>
        <w:rPr>
          <w:rFonts w:ascii="Arial" w:hAnsi="Arial" w:cs="Arial"/>
          <w:szCs w:val="24"/>
          <w:u w:val="single"/>
        </w:rPr>
      </w:pPr>
    </w:p>
    <w:p w:rsidR="007C476C" w:rsidP="00232538" w:rsidRDefault="00720016" w14:paraId="5C818CCD" w14:textId="77777777">
      <w:pPr>
        <w:ind w:firstLine="720"/>
        <w:jc w:val="both"/>
        <w:rPr>
          <w:rFonts w:ascii="Arial" w:hAnsi="Arial" w:cs="Arial"/>
          <w:szCs w:val="24"/>
        </w:rPr>
      </w:pPr>
      <w:r w:rsidRPr="008A16C4">
        <w:rPr>
          <w:rFonts w:ascii="Arial" w:hAnsi="Arial" w:cs="Arial"/>
          <w:szCs w:val="24"/>
        </w:rPr>
        <w:t>1.</w:t>
      </w:r>
      <w:r w:rsidRPr="008A16C4" w:rsidR="004C537D">
        <w:rPr>
          <w:rFonts w:ascii="Arial" w:hAnsi="Arial" w:cs="Arial"/>
          <w:szCs w:val="24"/>
        </w:rPr>
        <w:t xml:space="preserve"> </w:t>
      </w:r>
      <w:r w:rsidRPr="008A16C4" w:rsidR="00222D01">
        <w:rPr>
          <w:rFonts w:ascii="Arial" w:hAnsi="Arial" w:cs="Arial"/>
          <w:szCs w:val="24"/>
        </w:rPr>
        <w:t>Policijska uprava osječko-baranjska,</w:t>
      </w:r>
      <w:r w:rsidR="009459B4">
        <w:rPr>
          <w:rFonts w:ascii="Arial" w:hAnsi="Arial" w:cs="Arial"/>
          <w:szCs w:val="24"/>
        </w:rPr>
        <w:t xml:space="preserve"> </w:t>
      </w:r>
      <w:r w:rsidR="0093703E">
        <w:rPr>
          <w:rFonts w:ascii="Arial" w:hAnsi="Arial" w:cs="Arial"/>
          <w:szCs w:val="24"/>
        </w:rPr>
        <w:t>Po</w:t>
      </w:r>
      <w:r w:rsidR="00347554">
        <w:rPr>
          <w:rFonts w:ascii="Arial" w:hAnsi="Arial" w:cs="Arial"/>
          <w:szCs w:val="24"/>
        </w:rPr>
        <w:t xml:space="preserve">licijska postaja </w:t>
      </w:r>
      <w:r w:rsidR="005201BA">
        <w:rPr>
          <w:rFonts w:ascii="Arial" w:hAnsi="Arial" w:cs="Arial"/>
          <w:szCs w:val="24"/>
        </w:rPr>
        <w:t>Belišće</w:t>
      </w:r>
      <w:r w:rsidR="00C27A57">
        <w:rPr>
          <w:rFonts w:ascii="Arial" w:hAnsi="Arial" w:cs="Arial"/>
          <w:szCs w:val="24"/>
        </w:rPr>
        <w:t>,</w:t>
      </w:r>
      <w:r w:rsidRPr="008A16C4" w:rsidR="00967C33">
        <w:rPr>
          <w:rFonts w:ascii="Arial" w:hAnsi="Arial" w:cs="Arial"/>
          <w:szCs w:val="24"/>
        </w:rPr>
        <w:t xml:space="preserve"> </w:t>
      </w:r>
      <w:r w:rsidRPr="008A16C4" w:rsidR="00222D01">
        <w:rPr>
          <w:rFonts w:ascii="Arial" w:hAnsi="Arial" w:cs="Arial"/>
          <w:szCs w:val="24"/>
        </w:rPr>
        <w:t>izdala je</w:t>
      </w:r>
      <w:r w:rsidRPr="008A16C4" w:rsidR="00D114E8">
        <w:rPr>
          <w:rFonts w:ascii="Arial" w:hAnsi="Arial" w:cs="Arial"/>
          <w:szCs w:val="24"/>
        </w:rPr>
        <w:t xml:space="preserve"> </w:t>
      </w:r>
      <w:r w:rsidR="00104B76">
        <w:rPr>
          <w:rFonts w:ascii="Arial" w:hAnsi="Arial" w:cs="Arial"/>
          <w:szCs w:val="24"/>
        </w:rPr>
        <w:t xml:space="preserve">obavezni </w:t>
      </w:r>
      <w:r w:rsidRPr="008A16C4" w:rsidR="00222D01">
        <w:rPr>
          <w:rFonts w:ascii="Arial" w:hAnsi="Arial" w:cs="Arial"/>
          <w:szCs w:val="24"/>
        </w:rPr>
        <w:t>prekršajni nalog kojim je okrivljeni</w:t>
      </w:r>
      <w:r w:rsidRPr="008A16C4" w:rsidR="00F1609B">
        <w:rPr>
          <w:rFonts w:ascii="Arial" w:hAnsi="Arial" w:cs="Arial"/>
          <w:szCs w:val="24"/>
        </w:rPr>
        <w:t>ka</w:t>
      </w:r>
      <w:r w:rsidR="00465B4D">
        <w:rPr>
          <w:rFonts w:ascii="Arial" w:hAnsi="Arial" w:cs="Arial"/>
          <w:szCs w:val="24"/>
        </w:rPr>
        <w:t xml:space="preserve"> </w:t>
      </w:r>
      <w:r w:rsidR="0069308E">
        <w:rPr>
          <w:rFonts w:ascii="Arial" w:hAnsi="Arial" w:cs="Arial"/>
          <w:szCs w:val="24"/>
        </w:rPr>
        <w:t>proglasila</w:t>
      </w:r>
      <w:r w:rsidRPr="008A16C4" w:rsidR="004C3B7E">
        <w:rPr>
          <w:rFonts w:ascii="Arial" w:hAnsi="Arial" w:cs="Arial"/>
          <w:szCs w:val="24"/>
        </w:rPr>
        <w:t xml:space="preserve"> kriv</w:t>
      </w:r>
      <w:r w:rsidRPr="008A16C4" w:rsidR="00F1609B">
        <w:rPr>
          <w:rFonts w:ascii="Arial" w:hAnsi="Arial" w:cs="Arial"/>
          <w:szCs w:val="24"/>
        </w:rPr>
        <w:t>i</w:t>
      </w:r>
      <w:r w:rsidRPr="008A16C4" w:rsidR="004C3B7E">
        <w:rPr>
          <w:rFonts w:ascii="Arial" w:hAnsi="Arial" w:cs="Arial"/>
          <w:szCs w:val="24"/>
        </w:rPr>
        <w:t>m</w:t>
      </w:r>
      <w:r w:rsidRPr="008A16C4" w:rsidR="00222D01">
        <w:rPr>
          <w:rFonts w:ascii="Arial" w:hAnsi="Arial" w:cs="Arial"/>
          <w:szCs w:val="24"/>
        </w:rPr>
        <w:t xml:space="preserve"> zbog prekršaja iz čl. 53. st. </w:t>
      </w:r>
      <w:r w:rsidR="005201BA">
        <w:rPr>
          <w:rFonts w:ascii="Arial" w:hAnsi="Arial" w:cs="Arial"/>
          <w:szCs w:val="24"/>
        </w:rPr>
        <w:t>3</w:t>
      </w:r>
      <w:r w:rsidRPr="008A16C4" w:rsidR="00222D01">
        <w:rPr>
          <w:rFonts w:ascii="Arial" w:hAnsi="Arial" w:cs="Arial"/>
          <w:szCs w:val="24"/>
        </w:rPr>
        <w:t>. Zakona o sigurnosti prometa na cestama i kaznila novčanom kaznom. Okrivljeni</w:t>
      </w:r>
      <w:r w:rsidRPr="008A16C4" w:rsidR="00F1609B">
        <w:rPr>
          <w:rFonts w:ascii="Arial" w:hAnsi="Arial" w:cs="Arial"/>
          <w:szCs w:val="24"/>
        </w:rPr>
        <w:t>k</w:t>
      </w:r>
      <w:r w:rsidRPr="008A16C4" w:rsidR="00222D01">
        <w:rPr>
          <w:rFonts w:ascii="Arial" w:hAnsi="Arial" w:cs="Arial"/>
          <w:szCs w:val="24"/>
        </w:rPr>
        <w:t xml:space="preserve"> je na navedeni prekršajni nalog uloži</w:t>
      </w:r>
      <w:r w:rsidRPr="008A16C4" w:rsidR="00F1609B">
        <w:rPr>
          <w:rFonts w:ascii="Arial" w:hAnsi="Arial" w:cs="Arial"/>
          <w:szCs w:val="24"/>
        </w:rPr>
        <w:t>o</w:t>
      </w:r>
      <w:r w:rsidRPr="008A16C4" w:rsidR="00222D01">
        <w:rPr>
          <w:rFonts w:ascii="Arial" w:hAnsi="Arial" w:cs="Arial"/>
          <w:szCs w:val="24"/>
        </w:rPr>
        <w:t xml:space="preserve"> prigovor, te je isti stavljen izvan snage i proveden je redovan postupak. </w:t>
      </w:r>
    </w:p>
    <w:p w:rsidR="0041113B" w:rsidP="0041113B" w:rsidRDefault="0041113B" w14:paraId="7103743A" w14:textId="77777777">
      <w:pPr>
        <w:ind w:firstLine="708"/>
        <w:jc w:val="both"/>
        <w:rPr>
          <w:rFonts w:ascii="Arial" w:hAnsi="Arial" w:cs="Arial"/>
        </w:rPr>
      </w:pPr>
    </w:p>
    <w:p w:rsidRPr="000A4453" w:rsidR="0041113B" w:rsidP="0041113B" w:rsidRDefault="0041113B" w14:paraId="2C8EDA85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0A4453">
        <w:rPr>
          <w:rFonts w:ascii="Arial" w:hAnsi="Arial" w:cs="Arial"/>
        </w:rPr>
        <w:t xml:space="preserve">S obzirom na dokaze u spisu Sud je u smislu čl. 167. st. 3. Prekršajnog zakona ocijenio da postoje uvjeti za zakonito i pravilno donošenje presude i bez ispitivanja okrivljenika </w:t>
      </w:r>
      <w:r>
        <w:rPr>
          <w:rFonts w:ascii="Arial" w:hAnsi="Arial" w:cs="Arial"/>
        </w:rPr>
        <w:t>koji se nije odazvao pozivu na ročište koji je uredno primio</w:t>
      </w:r>
      <w:r w:rsidR="00E14ED3">
        <w:rPr>
          <w:rFonts w:ascii="Arial" w:hAnsi="Arial" w:cs="Arial"/>
        </w:rPr>
        <w:t xml:space="preserve"> putem e-oglasne ploče suda</w:t>
      </w:r>
      <w:r>
        <w:rPr>
          <w:rFonts w:ascii="Arial" w:hAnsi="Arial" w:cs="Arial"/>
        </w:rPr>
        <w:t>, a izostanak nije opravdao, pa samim time</w:t>
      </w:r>
      <w:r w:rsidRPr="000A4453">
        <w:rPr>
          <w:rFonts w:ascii="Arial" w:hAnsi="Arial" w:cs="Arial"/>
        </w:rPr>
        <w:t xml:space="preserve"> nije uporabio </w:t>
      </w:r>
      <w:r>
        <w:rPr>
          <w:rFonts w:ascii="Arial" w:hAnsi="Arial" w:cs="Arial"/>
        </w:rPr>
        <w:t xml:space="preserve">svoje </w:t>
      </w:r>
      <w:r w:rsidRPr="000A4453">
        <w:rPr>
          <w:rFonts w:ascii="Arial" w:hAnsi="Arial" w:cs="Arial"/>
        </w:rPr>
        <w:t>pravo na obranu koja mu je omogućena od strane ovog suda</w:t>
      </w:r>
      <w:r>
        <w:rPr>
          <w:rFonts w:ascii="Arial" w:hAnsi="Arial" w:cs="Arial"/>
        </w:rPr>
        <w:t xml:space="preserve">. </w:t>
      </w:r>
    </w:p>
    <w:p w:rsidRPr="008A16C4" w:rsidR="00D37D65" w:rsidP="00232538" w:rsidRDefault="00D37D65" w14:paraId="7F61E71F" w14:textId="77777777">
      <w:pPr>
        <w:ind w:firstLine="720"/>
        <w:jc w:val="both"/>
        <w:rPr>
          <w:rFonts w:ascii="Arial" w:hAnsi="Arial" w:cs="Arial"/>
          <w:szCs w:val="24"/>
        </w:rPr>
      </w:pPr>
    </w:p>
    <w:p w:rsidRPr="00F8121B" w:rsidR="0082268F" w:rsidP="0082268F" w:rsidRDefault="0093703E" w14:paraId="69EC830D" w14:textId="77777777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>3. U dokaznom postupku sud je ispitao</w:t>
      </w:r>
      <w:r w:rsidRPr="00F8121B" w:rsidR="00F8121B">
        <w:rPr>
          <w:rFonts w:ascii="Arial" w:hAnsi="Arial" w:cs="Arial"/>
        </w:rPr>
        <w:t xml:space="preserve"> svjedok</w:t>
      </w:r>
      <w:r w:rsidR="0082268F">
        <w:rPr>
          <w:rFonts w:ascii="Arial" w:hAnsi="Arial" w:cs="Arial"/>
        </w:rPr>
        <w:t>a</w:t>
      </w:r>
      <w:r w:rsidRPr="00F8121B" w:rsidR="00F8121B">
        <w:rPr>
          <w:rFonts w:ascii="Arial" w:hAnsi="Arial" w:cs="Arial"/>
        </w:rPr>
        <w:t xml:space="preserve"> </w:t>
      </w:r>
      <w:r w:rsidR="00E14ED3">
        <w:rPr>
          <w:rFonts w:ascii="Arial" w:hAnsi="Arial" w:cs="Arial"/>
        </w:rPr>
        <w:t>Romana Mandić, pročitao</w:t>
      </w:r>
      <w:r w:rsidRPr="00C71D75" w:rsidR="00E14ED3">
        <w:rPr>
          <w:rFonts w:ascii="Arial" w:hAnsi="Arial" w:cs="Arial"/>
          <w:szCs w:val="24"/>
        </w:rPr>
        <w:t xml:space="preserve"> obavijest o počinjenom prekršaju i zamolb</w:t>
      </w:r>
      <w:r w:rsidR="00E14ED3">
        <w:rPr>
          <w:rFonts w:ascii="Arial" w:hAnsi="Arial" w:cs="Arial"/>
          <w:szCs w:val="24"/>
        </w:rPr>
        <w:t>u okrivljenika</w:t>
      </w:r>
      <w:r w:rsidRPr="00C71D75" w:rsidR="00E14ED3">
        <w:rPr>
          <w:rFonts w:ascii="Arial" w:hAnsi="Arial" w:cs="Arial"/>
          <w:szCs w:val="24"/>
        </w:rPr>
        <w:t xml:space="preserve"> za pisano upozorenje</w:t>
      </w:r>
      <w:r w:rsidR="00E14ED3">
        <w:rPr>
          <w:rFonts w:ascii="Arial" w:hAnsi="Arial" w:cs="Arial"/>
          <w:szCs w:val="24"/>
        </w:rPr>
        <w:t>, t</w:t>
      </w:r>
      <w:r w:rsidR="00347554">
        <w:rPr>
          <w:rFonts w:ascii="Arial" w:hAnsi="Arial" w:cs="Arial"/>
        </w:rPr>
        <w:t>e izvršio uvid u Iz</w:t>
      </w:r>
      <w:r w:rsidR="0082268F">
        <w:rPr>
          <w:rFonts w:ascii="Arial" w:hAnsi="Arial" w:cs="Arial"/>
        </w:rPr>
        <w:t>vadak</w:t>
      </w:r>
      <w:r w:rsidRPr="00F8121B" w:rsidR="0082268F">
        <w:rPr>
          <w:rFonts w:ascii="Arial" w:hAnsi="Arial" w:cs="Arial"/>
          <w:szCs w:val="24"/>
        </w:rPr>
        <w:t xml:space="preserve"> iz prekršajne evidencije Ministarstva pravosuđa RH na ime okrivljenika. </w:t>
      </w:r>
    </w:p>
    <w:p w:rsidRPr="00F8121B" w:rsidR="0082268F" w:rsidP="0082268F" w:rsidRDefault="0082268F" w14:paraId="316C6E0E" w14:textId="77777777">
      <w:pPr>
        <w:ind w:firstLine="720"/>
        <w:jc w:val="both"/>
        <w:rPr>
          <w:rFonts w:ascii="Arial" w:hAnsi="Arial" w:cs="Arial"/>
          <w:szCs w:val="24"/>
        </w:rPr>
      </w:pPr>
    </w:p>
    <w:p w:rsidRPr="00C71D75" w:rsidR="00C71D75" w:rsidP="00E14ED3" w:rsidRDefault="00E14ED3" w14:paraId="27C6CAE1" w14:textId="77777777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4. Iz iskaza svjedoka Romana Mandić proizlazi da radi </w:t>
      </w:r>
      <w:r w:rsidRPr="00C71D75" w:rsidR="00C71D75">
        <w:rPr>
          <w:rFonts w:ascii="Arial" w:hAnsi="Arial" w:cs="Arial"/>
          <w:szCs w:val="24"/>
        </w:rPr>
        <w:t xml:space="preserve"> kao policijski službenik u PP Belišće te </w:t>
      </w:r>
      <w:r>
        <w:rPr>
          <w:rFonts w:ascii="Arial" w:hAnsi="Arial" w:cs="Arial"/>
          <w:szCs w:val="24"/>
        </w:rPr>
        <w:t>je</w:t>
      </w:r>
      <w:r w:rsidRPr="00C71D75" w:rsidR="00C71D75">
        <w:rPr>
          <w:rFonts w:ascii="Arial" w:hAnsi="Arial" w:cs="Arial"/>
          <w:szCs w:val="24"/>
        </w:rPr>
        <w:t xml:space="preserve"> odgovoran za izuzimanje snimki nadzornih kamera pa </w:t>
      </w:r>
      <w:r>
        <w:rPr>
          <w:rFonts w:ascii="Arial" w:hAnsi="Arial" w:cs="Arial"/>
          <w:szCs w:val="24"/>
        </w:rPr>
        <w:t>je</w:t>
      </w:r>
      <w:r w:rsidRPr="00C71D75" w:rsidR="00C71D75">
        <w:rPr>
          <w:rFonts w:ascii="Arial" w:hAnsi="Arial" w:cs="Arial"/>
          <w:szCs w:val="24"/>
        </w:rPr>
        <w:t xml:space="preserve"> tako izuzimanjem i pregledom nadzorne kamere postavljene u </w:t>
      </w:r>
      <w:proofErr w:type="spellStart"/>
      <w:r w:rsidRPr="00C71D75" w:rsidR="00C71D75">
        <w:rPr>
          <w:rFonts w:ascii="Arial" w:hAnsi="Arial" w:cs="Arial"/>
          <w:szCs w:val="24"/>
        </w:rPr>
        <w:t>Šagu</w:t>
      </w:r>
      <w:proofErr w:type="spellEnd"/>
      <w:r w:rsidRPr="00C71D75" w:rsidR="00C71D75">
        <w:rPr>
          <w:rFonts w:ascii="Arial" w:hAnsi="Arial" w:cs="Arial"/>
          <w:szCs w:val="24"/>
        </w:rPr>
        <w:t xml:space="preserve">, Ulica Braće Radića </w:t>
      </w:r>
      <w:proofErr w:type="spellStart"/>
      <w:r w:rsidRPr="00C71D75" w:rsidR="00C71D75">
        <w:rPr>
          <w:rFonts w:ascii="Arial" w:hAnsi="Arial" w:cs="Arial"/>
          <w:szCs w:val="24"/>
        </w:rPr>
        <w:t>kbr</w:t>
      </w:r>
      <w:proofErr w:type="spellEnd"/>
      <w:r w:rsidRPr="00C71D75" w:rsidR="00C71D75">
        <w:rPr>
          <w:rFonts w:ascii="Arial" w:hAnsi="Arial" w:cs="Arial"/>
          <w:szCs w:val="24"/>
        </w:rPr>
        <w:t xml:space="preserve"> 89 utvrdio da je osobnim automobilom reg. oznake OS 784-LB došlo do prekoračenja brzine kretanja u naseljenom mjestu koja je za 29 km/h veća od prometnim znakom ograničene brzine kretanja. Ističe da nakon što se utvrdi prekoračenje brzine kretanja za određeno vozilo vlasniku predmetnog vozila što je u konkretnom slučaju bio Stevo </w:t>
      </w:r>
      <w:proofErr w:type="spellStart"/>
      <w:r w:rsidRPr="00C71D75" w:rsidR="00C71D75">
        <w:rPr>
          <w:rFonts w:ascii="Arial" w:hAnsi="Arial" w:cs="Arial"/>
          <w:szCs w:val="24"/>
        </w:rPr>
        <w:t>Paškuljević</w:t>
      </w:r>
      <w:proofErr w:type="spellEnd"/>
      <w:r w:rsidRPr="00C71D75" w:rsidR="00C71D75">
        <w:rPr>
          <w:rFonts w:ascii="Arial" w:hAnsi="Arial" w:cs="Arial"/>
          <w:szCs w:val="24"/>
        </w:rPr>
        <w:t xml:space="preserve"> dostavlja obavijest o počinjenom prekršaju s napomenom da osoba koja je upravljala vozilom može platiti novčanu kaznu u visini polovice propisanog minimuma ili točno određenog iznosa u roku od 3 dana jer je kazna za ovaj prekršaj iznosila 130,00 eura. Kako kazna nije plaćena vlasniku vozila koji je upravljao predmetnim vozilom izdan je obavezni prekršajni nalog. </w:t>
      </w:r>
    </w:p>
    <w:p w:rsidRPr="00C71D75" w:rsidR="00C71D75" w:rsidP="00C71D75" w:rsidRDefault="00C71D75" w14:paraId="1061F1A2" w14:textId="77777777">
      <w:pPr>
        <w:rPr>
          <w:rFonts w:ascii="Arial" w:hAnsi="Arial" w:cs="Arial"/>
          <w:szCs w:val="24"/>
        </w:rPr>
      </w:pPr>
    </w:p>
    <w:p w:rsidR="00465B4D" w:rsidP="00095019" w:rsidRDefault="009459B4" w14:paraId="187F89CD" w14:textId="77777777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</w:t>
      </w:r>
      <w:r w:rsidRPr="008A16C4" w:rsidR="00465B4D">
        <w:rPr>
          <w:rFonts w:ascii="Arial" w:hAnsi="Arial" w:cs="Arial"/>
          <w:szCs w:val="24"/>
        </w:rPr>
        <w:t>.</w:t>
      </w:r>
      <w:r w:rsidR="00253CCF">
        <w:rPr>
          <w:rFonts w:ascii="Arial" w:hAnsi="Arial" w:cs="Arial"/>
          <w:szCs w:val="24"/>
        </w:rPr>
        <w:t xml:space="preserve"> Nakon provedenog dokaznog postupka, </w:t>
      </w:r>
      <w:r w:rsidR="00465B4D">
        <w:rPr>
          <w:rFonts w:ascii="Arial" w:hAnsi="Arial" w:cs="Arial"/>
        </w:rPr>
        <w:t>sukladno</w:t>
      </w:r>
      <w:r w:rsidR="00253CCF">
        <w:rPr>
          <w:rFonts w:ascii="Arial" w:hAnsi="Arial" w:cs="Arial"/>
        </w:rPr>
        <w:t xml:space="preserve"> izvedenim personalnim</w:t>
      </w:r>
      <w:r w:rsidR="00465B4D">
        <w:rPr>
          <w:rFonts w:ascii="Arial" w:hAnsi="Arial" w:cs="Arial"/>
        </w:rPr>
        <w:t xml:space="preserve"> dokazima </w:t>
      </w:r>
      <w:r w:rsidR="00253CCF">
        <w:rPr>
          <w:rFonts w:ascii="Arial" w:hAnsi="Arial" w:cs="Arial"/>
        </w:rPr>
        <w:t xml:space="preserve">iskazu svjedoka </w:t>
      </w:r>
      <w:r w:rsidR="0090042E">
        <w:rPr>
          <w:rFonts w:ascii="Arial" w:hAnsi="Arial" w:cs="Arial"/>
        </w:rPr>
        <w:t>Romana Mandić</w:t>
      </w:r>
      <w:r w:rsidR="00253CCF">
        <w:rPr>
          <w:rFonts w:ascii="Arial" w:hAnsi="Arial" w:cs="Arial"/>
        </w:rPr>
        <w:t xml:space="preserve">, te materijalnim dokazima </w:t>
      </w:r>
      <w:r w:rsidR="00465B4D">
        <w:rPr>
          <w:rFonts w:ascii="Arial" w:hAnsi="Arial" w:cs="Arial"/>
        </w:rPr>
        <w:t xml:space="preserve">koji se nalaze u spisu </w:t>
      </w:r>
      <w:r w:rsidRPr="008A16C4" w:rsidR="00465B4D">
        <w:rPr>
          <w:rFonts w:ascii="Arial" w:hAnsi="Arial" w:cs="Arial"/>
          <w:szCs w:val="24"/>
        </w:rPr>
        <w:t xml:space="preserve">nesporno je </w:t>
      </w:r>
      <w:r w:rsidR="0090042E">
        <w:rPr>
          <w:rFonts w:ascii="Arial" w:hAnsi="Arial" w:cs="Arial"/>
          <w:szCs w:val="24"/>
        </w:rPr>
        <w:t xml:space="preserve">i bez ispitivanja okrivljenika, </w:t>
      </w:r>
      <w:r w:rsidRPr="008A16C4" w:rsidR="00465B4D">
        <w:rPr>
          <w:rFonts w:ascii="Arial" w:hAnsi="Arial" w:cs="Arial"/>
          <w:szCs w:val="24"/>
        </w:rPr>
        <w:t xml:space="preserve">dokazano da je okrivljenik počinio prekršajno djelo iz čl. 53. st. </w:t>
      </w:r>
      <w:r w:rsidR="0090042E">
        <w:rPr>
          <w:rFonts w:ascii="Arial" w:hAnsi="Arial" w:cs="Arial"/>
          <w:szCs w:val="24"/>
        </w:rPr>
        <w:t>3</w:t>
      </w:r>
      <w:r w:rsidRPr="008A16C4" w:rsidR="00465B4D">
        <w:rPr>
          <w:rFonts w:ascii="Arial" w:hAnsi="Arial" w:cs="Arial"/>
          <w:szCs w:val="24"/>
        </w:rPr>
        <w:t>. Zakona o sigurnosti prometa na cestama</w:t>
      </w:r>
      <w:r w:rsidR="00465B4D">
        <w:rPr>
          <w:rFonts w:ascii="Arial" w:hAnsi="Arial" w:cs="Arial"/>
          <w:szCs w:val="24"/>
        </w:rPr>
        <w:t>.</w:t>
      </w:r>
    </w:p>
    <w:p w:rsidRPr="008A16C4" w:rsidR="0025197D" w:rsidP="00095019" w:rsidRDefault="0025197D" w14:paraId="6FD64EEB" w14:textId="77777777">
      <w:pPr>
        <w:ind w:firstLine="720"/>
        <w:jc w:val="both"/>
        <w:rPr>
          <w:rFonts w:ascii="Arial" w:hAnsi="Arial" w:cs="Arial"/>
          <w:szCs w:val="24"/>
        </w:rPr>
      </w:pPr>
    </w:p>
    <w:p w:rsidRPr="003D589D" w:rsidR="00253CCF" w:rsidP="00253CCF" w:rsidRDefault="004E1B37" w14:paraId="0B9E7839" w14:textId="77777777">
      <w:pPr>
        <w:ind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6</w:t>
      </w:r>
      <w:r w:rsidR="00465B4D">
        <w:rPr>
          <w:rFonts w:ascii="Arial" w:hAnsi="Arial" w:cs="Arial"/>
          <w:szCs w:val="24"/>
        </w:rPr>
        <w:t>.</w:t>
      </w:r>
      <w:r w:rsidRPr="008A16C4" w:rsidR="00465B4D">
        <w:rPr>
          <w:rFonts w:ascii="Arial" w:hAnsi="Arial" w:cs="Arial"/>
          <w:szCs w:val="24"/>
        </w:rPr>
        <w:t xml:space="preserve"> </w:t>
      </w:r>
      <w:r w:rsidR="00465B4D">
        <w:rPr>
          <w:rFonts w:ascii="Arial" w:hAnsi="Arial" w:cs="Arial"/>
          <w:szCs w:val="24"/>
        </w:rPr>
        <w:t>Prema tome</w:t>
      </w:r>
      <w:r w:rsidRPr="008A16C4" w:rsidR="00465B4D">
        <w:rPr>
          <w:rFonts w:ascii="Arial" w:hAnsi="Arial" w:cs="Arial"/>
          <w:szCs w:val="24"/>
        </w:rPr>
        <w:t xml:space="preserve"> sud je </w:t>
      </w:r>
      <w:r w:rsidR="0090042E">
        <w:rPr>
          <w:rFonts w:ascii="Arial" w:hAnsi="Arial" w:cs="Arial"/>
          <w:szCs w:val="24"/>
        </w:rPr>
        <w:t xml:space="preserve">u cijelosti prihvatio iskaz svjedoka Romana Mandić </w:t>
      </w:r>
      <w:r w:rsidR="00465B4D">
        <w:rPr>
          <w:rFonts w:ascii="Arial" w:hAnsi="Arial" w:cs="Arial"/>
          <w:szCs w:val="24"/>
        </w:rPr>
        <w:t xml:space="preserve"> </w:t>
      </w:r>
      <w:r w:rsidRPr="008A16C4" w:rsidR="00465B4D">
        <w:rPr>
          <w:rFonts w:ascii="Arial" w:hAnsi="Arial" w:cs="Arial"/>
          <w:szCs w:val="24"/>
        </w:rPr>
        <w:t xml:space="preserve">kao vjerodostojan dokaz, jer je njegov iskaz dovoljno </w:t>
      </w:r>
      <w:r w:rsidR="00465B4D">
        <w:rPr>
          <w:rFonts w:ascii="Arial" w:hAnsi="Arial" w:cs="Arial"/>
          <w:szCs w:val="24"/>
        </w:rPr>
        <w:t xml:space="preserve">jasan, </w:t>
      </w:r>
      <w:r w:rsidRPr="008A16C4" w:rsidR="00465B4D">
        <w:rPr>
          <w:rFonts w:ascii="Arial" w:hAnsi="Arial" w:cs="Arial"/>
          <w:szCs w:val="24"/>
        </w:rPr>
        <w:t>uvjerljiv i detaljan</w:t>
      </w:r>
      <w:r w:rsidR="00465B4D">
        <w:rPr>
          <w:rFonts w:ascii="Arial" w:hAnsi="Arial" w:cs="Arial"/>
          <w:szCs w:val="24"/>
        </w:rPr>
        <w:t xml:space="preserve"> i </w:t>
      </w:r>
      <w:r w:rsidRPr="008A16C4" w:rsidR="00465B4D">
        <w:rPr>
          <w:rFonts w:ascii="Arial" w:hAnsi="Arial" w:cs="Arial"/>
          <w:szCs w:val="24"/>
        </w:rPr>
        <w:t xml:space="preserve">na temelju </w:t>
      </w:r>
      <w:r w:rsidR="00465B4D">
        <w:rPr>
          <w:rFonts w:ascii="Arial" w:hAnsi="Arial" w:cs="Arial"/>
          <w:szCs w:val="24"/>
        </w:rPr>
        <w:t>takov</w:t>
      </w:r>
      <w:r w:rsidR="0090042E">
        <w:rPr>
          <w:rFonts w:ascii="Arial" w:hAnsi="Arial" w:cs="Arial"/>
          <w:szCs w:val="24"/>
        </w:rPr>
        <w:t>og njegovog iskaza koji je potkrijepljen materijalnim dokazima u spisu</w:t>
      </w:r>
      <w:r w:rsidRPr="008A16C4" w:rsidR="00465B4D">
        <w:rPr>
          <w:rFonts w:ascii="Arial" w:hAnsi="Arial" w:cs="Arial"/>
          <w:szCs w:val="24"/>
        </w:rPr>
        <w:t xml:space="preserve">, Sud smatra za nedvojbeno utvrđenim i dokazanim da je okrivljenik </w:t>
      </w:r>
      <w:r w:rsidR="009278FC">
        <w:rPr>
          <w:rFonts w:ascii="Arial" w:hAnsi="Arial" w:cs="Arial"/>
          <w:szCs w:val="24"/>
        </w:rPr>
        <w:t>kritične zgode</w:t>
      </w:r>
      <w:r w:rsidRPr="009B7C9A" w:rsidR="009B7C9A">
        <w:rPr>
          <w:rFonts w:ascii="Arial" w:hAnsi="Arial" w:cs="Arial"/>
          <w:szCs w:val="24"/>
        </w:rPr>
        <w:t xml:space="preserve"> </w:t>
      </w:r>
      <w:r w:rsidR="0024031C">
        <w:rPr>
          <w:rFonts w:ascii="Arial" w:hAnsi="Arial" w:cs="Arial"/>
          <w:szCs w:val="24"/>
        </w:rPr>
        <w:t>u</w:t>
      </w:r>
      <w:r w:rsidR="0090042E">
        <w:rPr>
          <w:rFonts w:ascii="Arial" w:hAnsi="Arial" w:cs="Arial"/>
          <w:szCs w:val="24"/>
        </w:rPr>
        <w:t xml:space="preserve"> </w:t>
      </w:r>
      <w:proofErr w:type="spellStart"/>
      <w:r w:rsidR="0090042E">
        <w:rPr>
          <w:rFonts w:ascii="Arial" w:hAnsi="Arial" w:cs="Arial"/>
          <w:szCs w:val="24"/>
        </w:rPr>
        <w:t>Šagu</w:t>
      </w:r>
      <w:proofErr w:type="spellEnd"/>
      <w:r w:rsidR="0090042E">
        <w:rPr>
          <w:rFonts w:ascii="Arial" w:hAnsi="Arial" w:cs="Arial"/>
          <w:szCs w:val="24"/>
        </w:rPr>
        <w:t xml:space="preserve">, Ulica Braće Radića kbr. 89 upravljao osobnim automobilom registarske oznake OS 784 LB kroz naseljeno mjesto gdje je na tom dijelu naselja postavljenim prometnim znakom brzina ograničena na 50 km/h brzinom od 89 km/h, koja je utvrđena korištenjem uređaja </w:t>
      </w:r>
      <w:proofErr w:type="spellStart"/>
      <w:r w:rsidR="0090042E">
        <w:rPr>
          <w:rFonts w:ascii="Arial" w:hAnsi="Arial" w:cs="Arial"/>
          <w:szCs w:val="24"/>
        </w:rPr>
        <w:t>Gatso</w:t>
      </w:r>
      <w:proofErr w:type="spellEnd"/>
      <w:r w:rsidR="0090042E">
        <w:rPr>
          <w:rFonts w:ascii="Arial" w:hAnsi="Arial" w:cs="Arial"/>
          <w:szCs w:val="24"/>
        </w:rPr>
        <w:t xml:space="preserve"> </w:t>
      </w:r>
      <w:proofErr w:type="spellStart"/>
      <w:r w:rsidR="0090042E">
        <w:rPr>
          <w:rFonts w:ascii="Arial" w:hAnsi="Arial" w:cs="Arial"/>
          <w:szCs w:val="24"/>
        </w:rPr>
        <w:t>Rs-Gs</w:t>
      </w:r>
      <w:proofErr w:type="spellEnd"/>
      <w:r w:rsidR="0090042E">
        <w:rPr>
          <w:rFonts w:ascii="Arial" w:hAnsi="Arial" w:cs="Arial"/>
          <w:szCs w:val="24"/>
        </w:rPr>
        <w:t xml:space="preserve"> 11, a umanjena za 10 km/h sigurnosne razlike </w:t>
      </w:r>
      <w:r w:rsidR="0090042E">
        <w:rPr>
          <w:rFonts w:ascii="Arial" w:hAnsi="Arial" w:cs="Arial"/>
          <w:szCs w:val="24"/>
        </w:rPr>
        <w:lastRenderedPageBreak/>
        <w:t xml:space="preserve">iznosi 79 km/h, dakle kretao se vozilom u naselju brzinom koja je za 29 km/h veća od prometnim znakom ograničene brzine, </w:t>
      </w:r>
      <w:r w:rsidRPr="003D589D" w:rsidR="0090042E">
        <w:rPr>
          <w:rFonts w:ascii="Arial" w:hAnsi="Arial" w:cs="Arial"/>
          <w:szCs w:val="24"/>
        </w:rPr>
        <w:t xml:space="preserve">čime je postupio suprotno odredbi čl. 53. st. 1. Zakona o sigurnosti prometa na cestama, te počinio prekršaj kažnjiv po čl. 53. st. </w:t>
      </w:r>
      <w:r w:rsidR="0090042E">
        <w:rPr>
          <w:rFonts w:ascii="Arial" w:hAnsi="Arial" w:cs="Arial"/>
          <w:szCs w:val="24"/>
        </w:rPr>
        <w:t>5</w:t>
      </w:r>
      <w:r w:rsidRPr="003D589D" w:rsidR="0090042E">
        <w:rPr>
          <w:rFonts w:ascii="Arial" w:hAnsi="Arial" w:cs="Arial"/>
          <w:szCs w:val="24"/>
        </w:rPr>
        <w:t>. navedenog Zakona,</w:t>
      </w:r>
      <w:r w:rsidR="0090042E">
        <w:rPr>
          <w:rFonts w:ascii="Arial" w:hAnsi="Arial" w:cs="Arial"/>
          <w:szCs w:val="24"/>
        </w:rPr>
        <w:t xml:space="preserve"> </w:t>
      </w:r>
      <w:r w:rsidR="00253CCF">
        <w:rPr>
          <w:rFonts w:ascii="Arial" w:hAnsi="Arial" w:cs="Arial"/>
          <w:szCs w:val="24"/>
        </w:rPr>
        <w:t xml:space="preserve"> te nisu utvrđeni ispričavajući razlozi.  </w:t>
      </w:r>
    </w:p>
    <w:p w:rsidRPr="003D589D" w:rsidR="00253CCF" w:rsidP="00253CCF" w:rsidRDefault="00253CCF" w14:paraId="5976D715" w14:textId="77777777">
      <w:pPr>
        <w:ind w:firstLine="720"/>
        <w:jc w:val="both"/>
        <w:rPr>
          <w:rFonts w:ascii="Arial" w:hAnsi="Arial" w:cs="Arial"/>
          <w:szCs w:val="24"/>
        </w:rPr>
      </w:pPr>
    </w:p>
    <w:p w:rsidR="00465B4D" w:rsidP="00465B4D" w:rsidRDefault="004E1B37" w14:paraId="3F261932" w14:textId="77777777">
      <w:pPr>
        <w:pStyle w:val="Tijeloteksta"/>
        <w:ind w:firstLine="720"/>
        <w:rPr>
          <w:rFonts w:cs="Arial"/>
          <w:szCs w:val="24"/>
        </w:rPr>
      </w:pPr>
      <w:r>
        <w:rPr>
          <w:rFonts w:cs="Arial"/>
          <w:szCs w:val="24"/>
        </w:rPr>
        <w:t>7</w:t>
      </w:r>
      <w:r w:rsidRPr="008A16C4" w:rsidR="00465B4D">
        <w:rPr>
          <w:rFonts w:cs="Arial"/>
          <w:szCs w:val="24"/>
        </w:rPr>
        <w:t xml:space="preserve">. </w:t>
      </w:r>
      <w:r w:rsidR="00026638">
        <w:rPr>
          <w:rFonts w:cs="Arial"/>
          <w:szCs w:val="24"/>
        </w:rPr>
        <w:t xml:space="preserve"> Sud je okrivljeniku novčanu kaznu za predmetni prekršaj iz čl. 53. st. 5. Zakona o sigurnosti prometa na cestama izrekao u Zakonom utvrđenom iznosu za taj prekršaj.</w:t>
      </w:r>
    </w:p>
    <w:p w:rsidRPr="008A16C4" w:rsidR="00465B4D" w:rsidP="00465B4D" w:rsidRDefault="00465B4D" w14:paraId="33A16177" w14:textId="77777777">
      <w:pPr>
        <w:spacing w:line="120" w:lineRule="exact"/>
        <w:jc w:val="both"/>
        <w:rPr>
          <w:rFonts w:ascii="Arial" w:hAnsi="Arial" w:cs="Arial"/>
          <w:szCs w:val="24"/>
        </w:rPr>
      </w:pPr>
    </w:p>
    <w:p w:rsidR="00E5637F" w:rsidP="00862C47" w:rsidRDefault="00E5637F" w14:paraId="5124E4F3" w14:textId="77777777">
      <w:pPr>
        <w:ind w:firstLine="720"/>
        <w:jc w:val="both"/>
        <w:rPr>
          <w:rFonts w:ascii="Arial" w:hAnsi="Arial" w:cs="Arial"/>
          <w:szCs w:val="24"/>
        </w:rPr>
      </w:pPr>
    </w:p>
    <w:p w:rsidR="009E25EB" w:rsidP="009E25EB" w:rsidRDefault="00DF2392" w14:paraId="0F702C80" w14:textId="77777777">
      <w:pPr>
        <w:pStyle w:val="Tijeloteksta2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>8</w:t>
      </w:r>
      <w:r w:rsidRPr="008A16C4" w:rsidR="00DF4728">
        <w:rPr>
          <w:rFonts w:ascii="Arial" w:hAnsi="Arial" w:cs="Arial"/>
          <w:szCs w:val="24"/>
        </w:rPr>
        <w:t>.</w:t>
      </w:r>
      <w:r w:rsidRPr="00DD2F0B" w:rsidR="00DD2F0B">
        <w:rPr>
          <w:rFonts w:ascii="Arial" w:hAnsi="Arial" w:cs="Arial"/>
        </w:rPr>
        <w:t xml:space="preserve"> </w:t>
      </w:r>
      <w:r w:rsidRPr="00585DEE" w:rsidR="009E25EB">
        <w:rPr>
          <w:rFonts w:ascii="Arial" w:hAnsi="Arial" w:cs="Arial"/>
        </w:rPr>
        <w:t>Sud je okrivljeni</w:t>
      </w:r>
      <w:r w:rsidR="009E25EB">
        <w:rPr>
          <w:rFonts w:ascii="Arial" w:hAnsi="Arial" w:cs="Arial"/>
        </w:rPr>
        <w:t>ka</w:t>
      </w:r>
      <w:r w:rsidRPr="00585DEE" w:rsidR="009E25EB">
        <w:rPr>
          <w:rFonts w:ascii="Arial" w:hAnsi="Arial" w:cs="Arial"/>
        </w:rPr>
        <w:t xml:space="preserve"> obvezao na plaćanje troškova prekršajnog postupka koji iznos je primjeren složenosti i duljini trajanja postupka, te </w:t>
      </w:r>
      <w:r w:rsidR="009E25EB">
        <w:rPr>
          <w:rFonts w:ascii="Arial" w:hAnsi="Arial" w:cs="Arial"/>
        </w:rPr>
        <w:t>njegovom</w:t>
      </w:r>
      <w:r w:rsidRPr="00585DEE" w:rsidR="009E25EB">
        <w:rPr>
          <w:rFonts w:ascii="Arial" w:hAnsi="Arial" w:cs="Arial"/>
        </w:rPr>
        <w:t xml:space="preserve"> imovnom stanju.</w:t>
      </w:r>
    </w:p>
    <w:p w:rsidR="00EF1E5E" w:rsidP="00EF1E5E" w:rsidRDefault="00EF1E5E" w14:paraId="5D67E564" w14:textId="77777777">
      <w:pPr>
        <w:pStyle w:val="Tijeloteksta2"/>
        <w:ind w:firstLine="720"/>
        <w:jc w:val="both"/>
        <w:rPr>
          <w:rFonts w:ascii="Arial" w:hAnsi="Arial" w:cs="Arial"/>
        </w:rPr>
      </w:pPr>
    </w:p>
    <w:p w:rsidR="00347554" w:rsidP="00EF1E5E" w:rsidRDefault="00347554" w14:paraId="75D824B0" w14:textId="77777777">
      <w:pPr>
        <w:pStyle w:val="Tijeloteksta2"/>
        <w:ind w:firstLine="720"/>
        <w:jc w:val="both"/>
        <w:rPr>
          <w:rFonts w:ascii="Arial" w:hAnsi="Arial" w:cs="Arial"/>
        </w:rPr>
      </w:pPr>
    </w:p>
    <w:p w:rsidR="0088689F" w:rsidP="00CE7F12" w:rsidRDefault="00887495" w14:paraId="00045B58" w14:textId="77777777">
      <w:pPr>
        <w:jc w:val="center"/>
        <w:rPr>
          <w:rFonts w:ascii="Arial" w:hAnsi="Arial" w:cs="Arial"/>
          <w:szCs w:val="24"/>
        </w:rPr>
      </w:pPr>
      <w:r w:rsidRPr="008A16C4">
        <w:rPr>
          <w:rFonts w:ascii="Arial" w:hAnsi="Arial" w:cs="Arial"/>
          <w:szCs w:val="24"/>
        </w:rPr>
        <w:t>U Osijeku</w:t>
      </w:r>
      <w:r w:rsidR="009B7C9A">
        <w:rPr>
          <w:rFonts w:ascii="Arial" w:hAnsi="Arial" w:cs="Arial"/>
          <w:szCs w:val="24"/>
        </w:rPr>
        <w:t xml:space="preserve"> </w:t>
      </w:r>
      <w:r w:rsidR="0088689F">
        <w:rPr>
          <w:rFonts w:ascii="Arial" w:hAnsi="Arial" w:cs="Arial"/>
          <w:szCs w:val="24"/>
        </w:rPr>
        <w:t>1</w:t>
      </w:r>
      <w:r w:rsidR="00347554">
        <w:rPr>
          <w:rFonts w:ascii="Arial" w:hAnsi="Arial" w:cs="Arial"/>
          <w:szCs w:val="24"/>
        </w:rPr>
        <w:t>4</w:t>
      </w:r>
      <w:r w:rsidR="0088689F">
        <w:rPr>
          <w:rFonts w:ascii="Arial" w:hAnsi="Arial" w:cs="Arial"/>
          <w:szCs w:val="24"/>
        </w:rPr>
        <w:t>. svibnja 2026.,</w:t>
      </w:r>
    </w:p>
    <w:p w:rsidR="00277A36" w:rsidP="00B702C8" w:rsidRDefault="003B55F1" w14:paraId="4230E58F" w14:textId="777777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  <w:r w:rsidR="00B702C8">
        <w:rPr>
          <w:rFonts w:ascii="Arial" w:hAnsi="Arial" w:cs="Arial"/>
        </w:rPr>
        <w:t xml:space="preserve">         </w:t>
      </w:r>
    </w:p>
    <w:p w:rsidR="00277A36" w:rsidP="00B702C8" w:rsidRDefault="00277A36" w14:paraId="68E36754" w14:textId="77777777">
      <w:pPr>
        <w:rPr>
          <w:rFonts w:ascii="Arial" w:hAnsi="Arial" w:cs="Arial"/>
        </w:rPr>
      </w:pPr>
    </w:p>
    <w:p w:rsidRPr="00B702C8" w:rsidR="004A7871" w:rsidP="00B702C8" w:rsidRDefault="00B702C8" w14:paraId="76FFFB0C" w14:textId="77777777">
      <w:pPr>
        <w:rPr>
          <w:rFonts w:ascii="Arial" w:hAnsi="Arial" w:cs="Arial"/>
          <w:szCs w:val="24"/>
        </w:rPr>
      </w:pPr>
      <w:r>
        <w:rPr>
          <w:rFonts w:ascii="Arial" w:hAnsi="Arial" w:cs="Arial"/>
        </w:rPr>
        <w:t xml:space="preserve">                   </w:t>
      </w:r>
    </w:p>
    <w:p w:rsidRPr="00C1685C" w:rsidR="00800F3E" w:rsidP="00800F3E" w:rsidRDefault="00800F3E" w14:paraId="554EED06" w14:textId="77777777">
      <w:pPr>
        <w:pStyle w:val="Tijeloteksta2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Uputa o pravnom lijeku:</w:t>
      </w:r>
    </w:p>
    <w:p w:rsidRPr="00C1685C" w:rsidR="00800F3E" w:rsidP="00800F3E" w:rsidRDefault="00800F3E" w14:paraId="4FE7EE26" w14:textId="77777777">
      <w:pPr>
        <w:keepNext/>
        <w:spacing w:line="120" w:lineRule="exact"/>
        <w:jc w:val="center"/>
        <w:outlineLvl w:val="0"/>
        <w:rPr>
          <w:rFonts w:ascii="Arial" w:hAnsi="Arial" w:cs="Arial"/>
        </w:rPr>
      </w:pPr>
    </w:p>
    <w:p w:rsidR="00B702C8" w:rsidP="00095019" w:rsidRDefault="00F96930" w14:paraId="0FA80206" w14:textId="77777777">
      <w:pPr>
        <w:pStyle w:val="Tijeloteksta2"/>
        <w:ind w:firstLine="720"/>
        <w:jc w:val="both"/>
        <w:rPr>
          <w:rFonts w:ascii="Arial" w:hAnsi="Arial" w:cs="Arial"/>
          <w:color w:val="000000"/>
          <w:szCs w:val="24"/>
        </w:rPr>
      </w:pPr>
      <w:r w:rsidRPr="008A16C4">
        <w:rPr>
          <w:rFonts w:ascii="Arial" w:hAnsi="Arial" w:cs="Arial"/>
          <w:szCs w:val="24"/>
        </w:rPr>
        <w:t xml:space="preserve">Protiv ove </w:t>
      </w:r>
      <w:r w:rsidRPr="008A16C4">
        <w:rPr>
          <w:rFonts w:ascii="Arial" w:hAnsi="Arial" w:cs="Arial"/>
          <w:color w:val="000000"/>
          <w:szCs w:val="24"/>
        </w:rPr>
        <w:t xml:space="preserve">presude </w:t>
      </w:r>
      <w:r w:rsidR="00E60CE5">
        <w:rPr>
          <w:rFonts w:ascii="Arial" w:hAnsi="Arial" w:cs="Arial"/>
          <w:color w:val="000000"/>
          <w:szCs w:val="24"/>
        </w:rPr>
        <w:t>žalba nije dopuštena.</w:t>
      </w:r>
    </w:p>
    <w:p w:rsidRPr="00095019" w:rsidR="004C792A" w:rsidP="00095019" w:rsidRDefault="004C792A" w14:paraId="3B6247F8" w14:textId="77777777">
      <w:pPr>
        <w:pStyle w:val="Tijeloteksta2"/>
        <w:ind w:firstLine="720"/>
        <w:jc w:val="both"/>
        <w:rPr>
          <w:rFonts w:ascii="Arial" w:hAnsi="Arial" w:cs="Arial"/>
          <w:color w:val="000000"/>
          <w:szCs w:val="24"/>
        </w:rPr>
      </w:pPr>
    </w:p>
    <w:p w:rsidR="00CE7F12" w:rsidP="00095019" w:rsidRDefault="00CE7F12" w14:paraId="446FB9E1" w14:textId="77777777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C1685C">
        <w:rPr>
          <w:rFonts w:ascii="Arial" w:hAnsi="Arial" w:cs="Arial"/>
        </w:rPr>
        <w:t xml:space="preserve">Zapisničar                                                 </w:t>
      </w:r>
      <w:r>
        <w:rPr>
          <w:rFonts w:ascii="Arial" w:hAnsi="Arial" w:cs="Arial"/>
        </w:rPr>
        <w:t xml:space="preserve">                   </w:t>
      </w:r>
      <w:r w:rsidRPr="00C1685C">
        <w:rPr>
          <w:rFonts w:ascii="Arial" w:hAnsi="Arial" w:cs="Arial"/>
        </w:rPr>
        <w:t>S U D A C</w:t>
      </w:r>
    </w:p>
    <w:p w:rsidR="004C792A" w:rsidP="00095019" w:rsidRDefault="004C792A" w14:paraId="0D3ABCD7" w14:textId="77777777">
      <w:pPr>
        <w:ind w:firstLine="720"/>
        <w:rPr>
          <w:rFonts w:ascii="Arial" w:hAnsi="Arial" w:cs="Arial"/>
        </w:rPr>
      </w:pPr>
    </w:p>
    <w:p w:rsidR="00CE7F12" w:rsidP="00CE7F12" w:rsidRDefault="001E217A" w14:paraId="216B3E41" w14:textId="3A34FC4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CE7F12">
        <w:rPr>
          <w:rFonts w:ascii="Arial" w:hAnsi="Arial" w:cs="Arial"/>
        </w:rPr>
        <w:t xml:space="preserve">  </w:t>
      </w:r>
      <w:r w:rsidR="001833A5">
        <w:rPr>
          <w:rFonts w:ascii="Arial" w:hAnsi="Arial" w:cs="Arial"/>
        </w:rPr>
        <w:t xml:space="preserve">   </w:t>
      </w:r>
      <w:r w:rsidR="00CE7F12">
        <w:rPr>
          <w:rFonts w:ascii="Arial" w:hAnsi="Arial" w:cs="Arial"/>
        </w:rPr>
        <w:t xml:space="preserve"> Jasminka Modrić</w:t>
      </w:r>
      <w:r w:rsidRPr="00C1685C" w:rsidR="00CE7F12">
        <w:rPr>
          <w:rFonts w:ascii="Arial" w:hAnsi="Arial" w:cs="Arial"/>
        </w:rPr>
        <w:t xml:space="preserve">     </w:t>
      </w:r>
      <w:r w:rsidR="00CE7F12">
        <w:rPr>
          <w:rFonts w:ascii="Arial" w:hAnsi="Arial" w:cs="Arial"/>
        </w:rPr>
        <w:t xml:space="preserve">  </w:t>
      </w:r>
      <w:r w:rsidRPr="00C1685C" w:rsidR="00CE7F12">
        <w:rPr>
          <w:rFonts w:ascii="Arial" w:hAnsi="Arial" w:cs="Arial"/>
        </w:rPr>
        <w:t xml:space="preserve">  </w:t>
      </w:r>
      <w:r w:rsidR="00CE7F12">
        <w:rPr>
          <w:rFonts w:ascii="Arial" w:hAnsi="Arial" w:cs="Arial"/>
        </w:rPr>
        <w:t xml:space="preserve">   </w:t>
      </w:r>
      <w:r w:rsidR="00CE7F12">
        <w:rPr>
          <w:rFonts w:ascii="Arial" w:hAnsi="Arial" w:cs="Arial"/>
        </w:rPr>
        <w:tab/>
        <w:t xml:space="preserve">               </w:t>
      </w:r>
      <w:r>
        <w:rPr>
          <w:rFonts w:ascii="Arial" w:hAnsi="Arial" w:cs="Arial"/>
        </w:rPr>
        <w:t xml:space="preserve">       </w:t>
      </w:r>
      <w:r w:rsidR="00CE7F12">
        <w:rPr>
          <w:rFonts w:ascii="Arial" w:hAnsi="Arial" w:cs="Arial"/>
        </w:rPr>
        <w:t xml:space="preserve">      </w:t>
      </w:r>
      <w:r w:rsidR="001833A5">
        <w:rPr>
          <w:rFonts w:ascii="Arial" w:hAnsi="Arial" w:cs="Arial"/>
        </w:rPr>
        <w:t xml:space="preserve">  </w:t>
      </w:r>
      <w:r w:rsidR="00CE7F12">
        <w:rPr>
          <w:rFonts w:ascii="Arial" w:hAnsi="Arial" w:cs="Arial"/>
        </w:rPr>
        <w:t xml:space="preserve"> </w:t>
      </w:r>
      <w:r w:rsidR="00277A36">
        <w:rPr>
          <w:rFonts w:ascii="Arial" w:hAnsi="Arial" w:cs="Arial"/>
        </w:rPr>
        <w:t xml:space="preserve">  </w:t>
      </w:r>
      <w:r w:rsidR="00CE7F12">
        <w:rPr>
          <w:rFonts w:ascii="Arial" w:hAnsi="Arial" w:cs="Arial"/>
        </w:rPr>
        <w:t xml:space="preserve">  </w:t>
      </w:r>
      <w:r w:rsidRPr="00C1685C" w:rsidR="00CE7F12">
        <w:rPr>
          <w:rFonts w:ascii="Arial" w:hAnsi="Arial" w:cs="Arial"/>
        </w:rPr>
        <w:t>Snježana Marijanović</w:t>
      </w:r>
    </w:p>
    <w:p w:rsidRPr="00C1685C" w:rsidR="00800F3E" w:rsidP="00800F3E" w:rsidRDefault="00800F3E" w14:paraId="2A3FF54B" w14:textId="77777777">
      <w:pPr>
        <w:tabs>
          <w:tab w:val="left" w:pos="6210"/>
        </w:tabs>
        <w:rPr>
          <w:rFonts w:ascii="Arial" w:hAnsi="Arial" w:cs="Arial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firstRow="1" w:lastRow="0" w:firstColumn="1" w:lastColumn="0" w:noHBand="0" w:noVBand="1" w:val="04A0"/>
      </w:tblPr>
      <w:tblGrid>
        <w:gridCol w:w="3344"/>
      </w:tblGrid>
      <w:tr w:rsidRPr="00C1685C" w:rsidR="00800F3E" w:rsidTr="003D7C4C" w14:paraId="32089B8F" w14:textId="77777777">
        <w:trPr>
          <w:trHeight w:val="572"/>
        </w:trPr>
        <w:tc>
          <w:tcPr>
            <w:tcW w:w="3344" w:type="dxa"/>
            <w:hideMark/>
          </w:tcPr>
          <w:p w:rsidRPr="00C1685C" w:rsidR="00800F3E" w:rsidP="003D7C4C" w:rsidRDefault="00800F3E" w14:paraId="72B20221" w14:textId="77777777">
            <w:pPr>
              <w:rPr>
                <w:rFonts w:ascii="Arial" w:hAnsi="Arial" w:cs="Arial"/>
              </w:rPr>
            </w:pPr>
            <w:r w:rsidRPr="00C1685C">
              <w:rPr>
                <w:rFonts w:ascii="Arial" w:hAnsi="Arial" w:cs="Arial"/>
              </w:rPr>
              <w:t>DOSTAVITI:</w:t>
            </w:r>
          </w:p>
        </w:tc>
      </w:tr>
      <w:tr w:rsidRPr="00C1685C" w:rsidR="00800F3E" w:rsidTr="003D7C4C" w14:paraId="615ABD6F" w14:textId="77777777">
        <w:trPr>
          <w:trHeight w:val="561"/>
        </w:trPr>
        <w:tc>
          <w:tcPr>
            <w:tcW w:w="3344" w:type="dxa"/>
            <w:hideMark/>
          </w:tcPr>
          <w:p w:rsidRPr="005412C3" w:rsidR="00800F3E" w:rsidP="005412C3" w:rsidRDefault="005412C3" w14:paraId="0F448243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BC7091">
              <w:rPr>
                <w:rFonts w:ascii="Arial" w:hAnsi="Arial" w:cs="Arial"/>
              </w:rPr>
              <w:t xml:space="preserve"> </w:t>
            </w:r>
            <w:r w:rsidRPr="005412C3" w:rsidR="00800F3E">
              <w:rPr>
                <w:rFonts w:ascii="Arial" w:hAnsi="Arial" w:cs="Arial"/>
              </w:rPr>
              <w:t>Okrivljeniku,</w:t>
            </w:r>
          </w:p>
          <w:p w:rsidRPr="00C1685C" w:rsidR="00800F3E" w:rsidP="00853C99" w:rsidRDefault="005412C3" w14:paraId="5245F87D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C1685C" w:rsidR="00800F3E">
              <w:rPr>
                <w:rFonts w:ascii="Arial" w:hAnsi="Arial" w:cs="Arial"/>
              </w:rPr>
              <w:t xml:space="preserve"> Ovlaštenom tužitelju,</w:t>
            </w:r>
          </w:p>
        </w:tc>
      </w:tr>
      <w:tr w:rsidRPr="00C1685C" w:rsidR="00800F3E" w:rsidTr="003D7C4C" w14:paraId="76C91785" w14:textId="77777777">
        <w:trPr>
          <w:trHeight w:val="847"/>
        </w:trPr>
        <w:tc>
          <w:tcPr>
            <w:tcW w:w="3344" w:type="dxa"/>
            <w:hideMark/>
          </w:tcPr>
          <w:p w:rsidR="00800F3E" w:rsidP="003D7C4C" w:rsidRDefault="00120E97" w14:paraId="712225FC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C1685C" w:rsidR="00800F3E">
              <w:rPr>
                <w:rFonts w:ascii="Arial" w:hAnsi="Arial" w:cs="Arial"/>
              </w:rPr>
              <w:t>. Arhivi.</w:t>
            </w:r>
          </w:p>
          <w:p w:rsidR="00800F3E" w:rsidP="003D7C4C" w:rsidRDefault="00800F3E" w14:paraId="46182C82" w14:textId="77777777">
            <w:pPr>
              <w:rPr>
                <w:rFonts w:ascii="Arial" w:hAnsi="Arial" w:cs="Arial"/>
              </w:rPr>
            </w:pPr>
          </w:p>
          <w:p w:rsidRPr="00C1685C" w:rsidR="00800F3E" w:rsidP="003D7C4C" w:rsidRDefault="00800F3E" w14:paraId="287049B9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="00800F3E" w:rsidP="00800F3E" w:rsidRDefault="00800F3E" w14:paraId="1B9836F0" w14:textId="77777777">
      <w:pPr>
        <w:tabs>
          <w:tab w:val="left" w:pos="346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</w:p>
    <w:p w:rsidR="00800F3E" w:rsidP="00800F3E" w:rsidRDefault="00800F3E" w14:paraId="39806523" w14:textId="77777777">
      <w:pPr>
        <w:framePr w:hSpace="180" w:wrap="around" w:hAnchor="text" w:vAnchor="text" w:y="1"/>
        <w:suppressOverlap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</w:t>
      </w:r>
    </w:p>
    <w:p w:rsidRPr="008A16C4" w:rsidR="00887495" w:rsidP="001833A5" w:rsidRDefault="00095019" w14:paraId="6FD883F8" w14:textId="5E5E1C99">
      <w:pPr>
        <w:tabs>
          <w:tab w:val="center" w:pos="3540"/>
        </w:tabs>
        <w:rPr>
          <w:rFonts w:ascii="Arial" w:hAnsi="Arial" w:cs="Arial"/>
          <w:szCs w:val="24"/>
        </w:rPr>
      </w:pPr>
      <w:r>
        <w:rPr>
          <w:rFonts w:ascii="Arial" w:hAnsi="Arial" w:cs="Arial"/>
        </w:rPr>
        <w:t xml:space="preserve">     </w:t>
      </w:r>
      <w:r w:rsidR="001E217A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    </w:t>
      </w:r>
    </w:p>
    <w:sectPr w:rsidRPr="008A16C4" w:rsidR="00887495">
      <w:headerReference w:type="even" r:id="rId10"/>
      <w:headerReference w:type="default" r:id="rId11"/>
      <w:pgSz w:w="11906" w:h="16838"/>
      <w:pgMar w:top="1417" w:right="1417" w:bottom="1417" w:left="1417" w:header="709" w:footer="1134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77E5E" w:rsidRDefault="00222D01" w14:paraId="73711363" w14:textId="77777777">
      <w:r>
        <w:separator/>
      </w:r>
    </w:p>
  </w:endnote>
  <w:endnote w:type="continuationSeparator" w:id="0">
    <w:p w:rsidR="00B77E5E" w:rsidRDefault="00222D01" w14:paraId="6294C2D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77E5E" w:rsidRDefault="00222D01" w14:paraId="5B5352CA" w14:textId="77777777">
      <w:r>
        <w:separator/>
      </w:r>
    </w:p>
  </w:footnote>
  <w:footnote w:type="continuationSeparator" w:id="0">
    <w:p w:rsidR="00B77E5E" w:rsidRDefault="00222D01" w14:paraId="490F41B2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C476C" w:rsidRDefault="00222D01" w14:paraId="3533643E" w14:textId="77777777">
    <w:pPr>
      <w:pStyle w:val="Zaglavlje"/>
      <w:framePr w:wrap="around" w:hAnchor="margin" w:vAnchor="text" w:xAlign="center" w:y="1"/>
      <w:rPr>
        <w:rStyle w:val="Brojstranice"/>
      </w:rPr>
    </w:pPr>
    <w: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#</w:t>
    </w:r>
    <w:r>
      <w:rPr>
        <w:rStyle w:val="Brojstranice"/>
      </w:rPr>
      <w:fldChar w:fldCharType="end"/>
    </w:r>
  </w:p>
  <w:p w:rsidR="007C476C" w:rsidRDefault="007C476C" w14:paraId="0F9975BF" w14:textId="77777777">
    <w:pPr>
      <w:pStyle w:val="Zaglavlje"/>
      <w:rPr>
        <w:rStyle w:val="Brojstranice"/>
      </w:rPr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C537D" w:rsidR="007C476C" w:rsidRDefault="00222D01" w14:paraId="700594DB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4C537D">
      <w:fldChar w:fldCharType="begin"/>
    </w:r>
    <w:r w:rsidRPr="004C537D">
      <w:rPr>
        <w:rStyle w:val="Brojstranice"/>
        <w:rFonts w:ascii="Arial" w:hAnsi="Arial" w:cs="Arial"/>
      </w:rPr>
      <w:instrText xml:space="preserve">PAGE  </w:instrText>
    </w:r>
    <w:r w:rsidRPr="004C537D">
      <w:rPr>
        <w:rStyle w:val="Brojstranice"/>
        <w:rFonts w:ascii="Arial" w:hAnsi="Arial" w:cs="Arial"/>
      </w:rPr>
      <w:fldChar w:fldCharType="separate"/>
    </w:r>
    <w:r w:rsidR="001E217A">
      <w:rPr>
        <w:rStyle w:val="Brojstranice"/>
        <w:rFonts w:ascii="Arial" w:hAnsi="Arial" w:cs="Arial"/>
        <w:noProof/>
      </w:rPr>
      <w:t>3</w:t>
    </w:r>
    <w:r w:rsidRPr="004C537D">
      <w:rPr>
        <w:rStyle w:val="Brojstranice"/>
        <w:rFonts w:ascii="Arial" w:hAnsi="Arial" w:cs="Arial"/>
      </w:rPr>
      <w:fldChar w:fldCharType="end"/>
    </w:r>
  </w:p>
  <w:p w:rsidRPr="00095019" w:rsidR="00FB4E96" w:rsidP="009C09B4" w:rsidRDefault="00222D01" w14:paraId="212C9726" w14:textId="77777777">
    <w:pPr>
      <w:keepNext/>
      <w:outlineLvl w:val="0"/>
      <w:rPr>
        <w:rFonts w:ascii="Arial" w:hAnsi="Arial" w:cs="Arial"/>
        <w:szCs w:val="24"/>
      </w:rPr>
    </w:pPr>
    <w:r>
      <w:t xml:space="preserve">        </w:t>
    </w:r>
    <w:r w:rsidR="003B184B">
      <w:t xml:space="preserve">    </w:t>
    </w:r>
    <w:r w:rsidR="004C537D">
      <w:tab/>
    </w:r>
    <w:r w:rsidR="004C537D">
      <w:tab/>
    </w:r>
    <w:r w:rsidR="004C537D">
      <w:tab/>
    </w:r>
    <w:r w:rsidR="004C537D">
      <w:tab/>
    </w:r>
    <w:r w:rsidR="004C537D">
      <w:tab/>
    </w:r>
    <w:r w:rsidR="004C537D">
      <w:tab/>
    </w:r>
    <w:r w:rsidR="004C537D">
      <w:tab/>
    </w:r>
    <w:r w:rsidR="003F019C">
      <w:t xml:space="preserve">       </w:t>
    </w:r>
    <w:r w:rsidR="00095019">
      <w:t xml:space="preserve">   </w:t>
    </w:r>
    <w:r w:rsidR="003F019C">
      <w:t xml:space="preserve">    </w:t>
    </w:r>
    <w:r w:rsidRPr="008A16C4" w:rsidR="008751BC">
      <w:rPr>
        <w:rFonts w:ascii="Arial" w:hAnsi="Arial" w:cs="Arial"/>
        <w:szCs w:val="24"/>
      </w:rPr>
      <w:t>Broj: Pp-</w:t>
    </w:r>
    <w:r w:rsidR="008751BC">
      <w:rPr>
        <w:rFonts w:ascii="Arial" w:hAnsi="Arial" w:cs="Arial"/>
        <w:szCs w:val="24"/>
      </w:rPr>
      <w:t>4638/2025-</w:t>
    </w:r>
    <w:r w:rsidR="008774A0">
      <w:rPr>
        <w:rFonts w:ascii="Arial" w:hAnsi="Arial" w:cs="Arial"/>
        <w:szCs w:val="24"/>
      </w:rPr>
      <w:t>10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1476C"/>
    <w:multiLevelType w:val="hybridMultilevel"/>
    <w:tmpl w:val="C5C470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74334"/>
    <w:multiLevelType w:val="multilevel"/>
    <w:tmpl w:val="AE74339C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>
    <w:nsid w:val="25920FC9"/>
    <w:multiLevelType w:val="multilevel"/>
    <w:tmpl w:val="543ABF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CC19A7"/>
    <w:multiLevelType w:val="multilevel"/>
    <w:tmpl w:val="2D7426A0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">
    <w:nsid w:val="463404FB"/>
    <w:multiLevelType w:val="multilevel"/>
    <w:tmpl w:val="1666977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E380EAE"/>
    <w:multiLevelType w:val="multilevel"/>
    <w:tmpl w:val="795AE29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>
    <w:nsid w:val="55722E35"/>
    <w:multiLevelType w:val="multilevel"/>
    <w:tmpl w:val="F2AC3AB4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78C2C30"/>
    <w:multiLevelType w:val="multilevel"/>
    <w:tmpl w:val="671884A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212"/>
  <w:proofState w:spelling="clean" w:grammar="clean"/>
  <w:attachedTemplate r:id="rId1"/>
  <w:defaultTabStop w:val="720"/>
  <w:hyphenationZone w:val="425"/>
  <w:characterSpacingControl w:val="doNotCompress"/>
  <w:hdrShapeDefaults>
    <o:shapedefaults spidmax="1761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476C"/>
    <w:rsid w:val="000057F2"/>
    <w:rsid w:val="00026638"/>
    <w:rsid w:val="0004678E"/>
    <w:rsid w:val="0005127F"/>
    <w:rsid w:val="00060194"/>
    <w:rsid w:val="00062BD1"/>
    <w:rsid w:val="00063E7F"/>
    <w:rsid w:val="000669C5"/>
    <w:rsid w:val="00072344"/>
    <w:rsid w:val="000731BA"/>
    <w:rsid w:val="000853D3"/>
    <w:rsid w:val="00095019"/>
    <w:rsid w:val="000A192E"/>
    <w:rsid w:val="000A46E2"/>
    <w:rsid w:val="000B196D"/>
    <w:rsid w:val="000D3BDB"/>
    <w:rsid w:val="000E294A"/>
    <w:rsid w:val="00104B76"/>
    <w:rsid w:val="00107F3D"/>
    <w:rsid w:val="001104AC"/>
    <w:rsid w:val="0011450F"/>
    <w:rsid w:val="00116253"/>
    <w:rsid w:val="00120E97"/>
    <w:rsid w:val="00121312"/>
    <w:rsid w:val="001243A4"/>
    <w:rsid w:val="00136EBE"/>
    <w:rsid w:val="001413FB"/>
    <w:rsid w:val="00142088"/>
    <w:rsid w:val="001674AF"/>
    <w:rsid w:val="00167650"/>
    <w:rsid w:val="00176257"/>
    <w:rsid w:val="001833A5"/>
    <w:rsid w:val="001A090B"/>
    <w:rsid w:val="001B6B3D"/>
    <w:rsid w:val="001D0FEA"/>
    <w:rsid w:val="001E217A"/>
    <w:rsid w:val="001F778B"/>
    <w:rsid w:val="00222D01"/>
    <w:rsid w:val="002314F9"/>
    <w:rsid w:val="00232538"/>
    <w:rsid w:val="002349B0"/>
    <w:rsid w:val="00237AFA"/>
    <w:rsid w:val="0024031C"/>
    <w:rsid w:val="0025182E"/>
    <w:rsid w:val="0025197D"/>
    <w:rsid w:val="00253CCF"/>
    <w:rsid w:val="002606BF"/>
    <w:rsid w:val="002643CA"/>
    <w:rsid w:val="0026472F"/>
    <w:rsid w:val="00264CA2"/>
    <w:rsid w:val="00271A22"/>
    <w:rsid w:val="00272DC2"/>
    <w:rsid w:val="00276EF7"/>
    <w:rsid w:val="00277A36"/>
    <w:rsid w:val="00277B28"/>
    <w:rsid w:val="00285BAA"/>
    <w:rsid w:val="002A7B72"/>
    <w:rsid w:val="002C2D40"/>
    <w:rsid w:val="002C6E3A"/>
    <w:rsid w:val="002D5062"/>
    <w:rsid w:val="002F6D11"/>
    <w:rsid w:val="00307F8D"/>
    <w:rsid w:val="0031616E"/>
    <w:rsid w:val="00342E88"/>
    <w:rsid w:val="00347554"/>
    <w:rsid w:val="00351E04"/>
    <w:rsid w:val="003540C2"/>
    <w:rsid w:val="003736AE"/>
    <w:rsid w:val="003A3FC1"/>
    <w:rsid w:val="003B184B"/>
    <w:rsid w:val="003B55F1"/>
    <w:rsid w:val="003B6997"/>
    <w:rsid w:val="003D589D"/>
    <w:rsid w:val="003D6380"/>
    <w:rsid w:val="003F019C"/>
    <w:rsid w:val="003F4E78"/>
    <w:rsid w:val="004010B1"/>
    <w:rsid w:val="00403CAA"/>
    <w:rsid w:val="00404C55"/>
    <w:rsid w:val="0041113B"/>
    <w:rsid w:val="00433868"/>
    <w:rsid w:val="00445724"/>
    <w:rsid w:val="00451021"/>
    <w:rsid w:val="00461B04"/>
    <w:rsid w:val="00465B4D"/>
    <w:rsid w:val="00466E87"/>
    <w:rsid w:val="0047343A"/>
    <w:rsid w:val="0047453E"/>
    <w:rsid w:val="00476A5C"/>
    <w:rsid w:val="00484B8E"/>
    <w:rsid w:val="00492A83"/>
    <w:rsid w:val="00492C63"/>
    <w:rsid w:val="00497756"/>
    <w:rsid w:val="004A09CD"/>
    <w:rsid w:val="004A0E15"/>
    <w:rsid w:val="004A75FC"/>
    <w:rsid w:val="004A7871"/>
    <w:rsid w:val="004B0966"/>
    <w:rsid w:val="004C3B7E"/>
    <w:rsid w:val="004C537D"/>
    <w:rsid w:val="004C792A"/>
    <w:rsid w:val="004D11BC"/>
    <w:rsid w:val="004E1B37"/>
    <w:rsid w:val="004E68A4"/>
    <w:rsid w:val="004F797D"/>
    <w:rsid w:val="00504273"/>
    <w:rsid w:val="005079C8"/>
    <w:rsid w:val="005201BA"/>
    <w:rsid w:val="00522B2D"/>
    <w:rsid w:val="00524381"/>
    <w:rsid w:val="005278EB"/>
    <w:rsid w:val="00527C48"/>
    <w:rsid w:val="00530568"/>
    <w:rsid w:val="005412C3"/>
    <w:rsid w:val="00576968"/>
    <w:rsid w:val="00582C63"/>
    <w:rsid w:val="00593AC5"/>
    <w:rsid w:val="00596BBF"/>
    <w:rsid w:val="005A0A22"/>
    <w:rsid w:val="005A234E"/>
    <w:rsid w:val="005A4F04"/>
    <w:rsid w:val="005B0DF5"/>
    <w:rsid w:val="005B6A7D"/>
    <w:rsid w:val="005C4CFA"/>
    <w:rsid w:val="005C551F"/>
    <w:rsid w:val="005D1345"/>
    <w:rsid w:val="005D620C"/>
    <w:rsid w:val="005F4431"/>
    <w:rsid w:val="00610164"/>
    <w:rsid w:val="00616A7C"/>
    <w:rsid w:val="00631F47"/>
    <w:rsid w:val="00644183"/>
    <w:rsid w:val="00661D79"/>
    <w:rsid w:val="00667D02"/>
    <w:rsid w:val="00674D92"/>
    <w:rsid w:val="0069308E"/>
    <w:rsid w:val="00694B03"/>
    <w:rsid w:val="006E12E2"/>
    <w:rsid w:val="006E4316"/>
    <w:rsid w:val="006E4EC0"/>
    <w:rsid w:val="006F5AF3"/>
    <w:rsid w:val="00720016"/>
    <w:rsid w:val="007239AB"/>
    <w:rsid w:val="00726272"/>
    <w:rsid w:val="00733CED"/>
    <w:rsid w:val="00747D56"/>
    <w:rsid w:val="00771B18"/>
    <w:rsid w:val="00772515"/>
    <w:rsid w:val="0078196C"/>
    <w:rsid w:val="00797561"/>
    <w:rsid w:val="007B0B65"/>
    <w:rsid w:val="007B4A77"/>
    <w:rsid w:val="007C476C"/>
    <w:rsid w:val="007C6BD7"/>
    <w:rsid w:val="007C7EAF"/>
    <w:rsid w:val="00800F3E"/>
    <w:rsid w:val="00804050"/>
    <w:rsid w:val="00804A83"/>
    <w:rsid w:val="008073FB"/>
    <w:rsid w:val="00812DC2"/>
    <w:rsid w:val="00821A53"/>
    <w:rsid w:val="008225AD"/>
    <w:rsid w:val="0082268F"/>
    <w:rsid w:val="00853C99"/>
    <w:rsid w:val="008541D1"/>
    <w:rsid w:val="00862C47"/>
    <w:rsid w:val="00867073"/>
    <w:rsid w:val="00871138"/>
    <w:rsid w:val="008751BC"/>
    <w:rsid w:val="008774A0"/>
    <w:rsid w:val="00881828"/>
    <w:rsid w:val="0088439A"/>
    <w:rsid w:val="00884A7D"/>
    <w:rsid w:val="0088689F"/>
    <w:rsid w:val="00887495"/>
    <w:rsid w:val="0089444F"/>
    <w:rsid w:val="008A16C4"/>
    <w:rsid w:val="008A7AB6"/>
    <w:rsid w:val="008B0057"/>
    <w:rsid w:val="008D2D66"/>
    <w:rsid w:val="008D7624"/>
    <w:rsid w:val="008F23FF"/>
    <w:rsid w:val="008F546B"/>
    <w:rsid w:val="0090042E"/>
    <w:rsid w:val="00905B87"/>
    <w:rsid w:val="00914495"/>
    <w:rsid w:val="00921CEB"/>
    <w:rsid w:val="009225EF"/>
    <w:rsid w:val="009243C4"/>
    <w:rsid w:val="009278FC"/>
    <w:rsid w:val="00931B83"/>
    <w:rsid w:val="00936B43"/>
    <w:rsid w:val="0093703E"/>
    <w:rsid w:val="009419C7"/>
    <w:rsid w:val="009459B4"/>
    <w:rsid w:val="00947A72"/>
    <w:rsid w:val="00951A66"/>
    <w:rsid w:val="00960EA8"/>
    <w:rsid w:val="009643A7"/>
    <w:rsid w:val="00967C33"/>
    <w:rsid w:val="009729B7"/>
    <w:rsid w:val="009846C3"/>
    <w:rsid w:val="00990253"/>
    <w:rsid w:val="00991DC1"/>
    <w:rsid w:val="009B1E05"/>
    <w:rsid w:val="009B7C9A"/>
    <w:rsid w:val="009C09B4"/>
    <w:rsid w:val="009C2303"/>
    <w:rsid w:val="009C287B"/>
    <w:rsid w:val="009E25EB"/>
    <w:rsid w:val="009F5B5F"/>
    <w:rsid w:val="00A02310"/>
    <w:rsid w:val="00A367B1"/>
    <w:rsid w:val="00A41CEF"/>
    <w:rsid w:val="00A42F95"/>
    <w:rsid w:val="00A44898"/>
    <w:rsid w:val="00A527FA"/>
    <w:rsid w:val="00A54140"/>
    <w:rsid w:val="00A55428"/>
    <w:rsid w:val="00A6193A"/>
    <w:rsid w:val="00A631DB"/>
    <w:rsid w:val="00A74EAD"/>
    <w:rsid w:val="00A7525D"/>
    <w:rsid w:val="00A84B61"/>
    <w:rsid w:val="00AA6342"/>
    <w:rsid w:val="00AB0000"/>
    <w:rsid w:val="00AD5CB7"/>
    <w:rsid w:val="00AF0F60"/>
    <w:rsid w:val="00AF77B6"/>
    <w:rsid w:val="00B411CA"/>
    <w:rsid w:val="00B43749"/>
    <w:rsid w:val="00B56A62"/>
    <w:rsid w:val="00B630F1"/>
    <w:rsid w:val="00B67F1B"/>
    <w:rsid w:val="00B70148"/>
    <w:rsid w:val="00B702C8"/>
    <w:rsid w:val="00B75B58"/>
    <w:rsid w:val="00B76AB7"/>
    <w:rsid w:val="00B77E5E"/>
    <w:rsid w:val="00B804F0"/>
    <w:rsid w:val="00B86163"/>
    <w:rsid w:val="00B92608"/>
    <w:rsid w:val="00B9424E"/>
    <w:rsid w:val="00BA0213"/>
    <w:rsid w:val="00BA7CBB"/>
    <w:rsid w:val="00BB3D46"/>
    <w:rsid w:val="00BB438D"/>
    <w:rsid w:val="00BB728D"/>
    <w:rsid w:val="00BC7091"/>
    <w:rsid w:val="00BD38E0"/>
    <w:rsid w:val="00BE1BB0"/>
    <w:rsid w:val="00C042B1"/>
    <w:rsid w:val="00C152CE"/>
    <w:rsid w:val="00C20BF2"/>
    <w:rsid w:val="00C246CA"/>
    <w:rsid w:val="00C27A57"/>
    <w:rsid w:val="00C312BB"/>
    <w:rsid w:val="00C3169A"/>
    <w:rsid w:val="00C544D8"/>
    <w:rsid w:val="00C55ACE"/>
    <w:rsid w:val="00C71D75"/>
    <w:rsid w:val="00C76CDE"/>
    <w:rsid w:val="00C815EC"/>
    <w:rsid w:val="00C92857"/>
    <w:rsid w:val="00C93F12"/>
    <w:rsid w:val="00CB59E7"/>
    <w:rsid w:val="00CC7337"/>
    <w:rsid w:val="00CD0C3E"/>
    <w:rsid w:val="00CE3579"/>
    <w:rsid w:val="00CE7F12"/>
    <w:rsid w:val="00CF61A1"/>
    <w:rsid w:val="00D06B35"/>
    <w:rsid w:val="00D114E8"/>
    <w:rsid w:val="00D12FF4"/>
    <w:rsid w:val="00D15909"/>
    <w:rsid w:val="00D165CD"/>
    <w:rsid w:val="00D2576C"/>
    <w:rsid w:val="00D26382"/>
    <w:rsid w:val="00D36D3E"/>
    <w:rsid w:val="00D37D65"/>
    <w:rsid w:val="00D564BF"/>
    <w:rsid w:val="00D60846"/>
    <w:rsid w:val="00D738B0"/>
    <w:rsid w:val="00D7527E"/>
    <w:rsid w:val="00D831E0"/>
    <w:rsid w:val="00D86039"/>
    <w:rsid w:val="00DB6089"/>
    <w:rsid w:val="00DC65FD"/>
    <w:rsid w:val="00DD1F59"/>
    <w:rsid w:val="00DD2F0B"/>
    <w:rsid w:val="00DF2392"/>
    <w:rsid w:val="00DF4728"/>
    <w:rsid w:val="00E12F0C"/>
    <w:rsid w:val="00E14ED3"/>
    <w:rsid w:val="00E202C4"/>
    <w:rsid w:val="00E249DC"/>
    <w:rsid w:val="00E24F86"/>
    <w:rsid w:val="00E46EF4"/>
    <w:rsid w:val="00E5637F"/>
    <w:rsid w:val="00E60CE5"/>
    <w:rsid w:val="00E857E2"/>
    <w:rsid w:val="00E8779B"/>
    <w:rsid w:val="00EA07E6"/>
    <w:rsid w:val="00EA21E3"/>
    <w:rsid w:val="00EA37C1"/>
    <w:rsid w:val="00EA6263"/>
    <w:rsid w:val="00EB1434"/>
    <w:rsid w:val="00ED4262"/>
    <w:rsid w:val="00ED7C64"/>
    <w:rsid w:val="00ED7D5C"/>
    <w:rsid w:val="00EE235B"/>
    <w:rsid w:val="00EE78EC"/>
    <w:rsid w:val="00EF1E5E"/>
    <w:rsid w:val="00EF7083"/>
    <w:rsid w:val="00F1609B"/>
    <w:rsid w:val="00F213E8"/>
    <w:rsid w:val="00F4683C"/>
    <w:rsid w:val="00F56C98"/>
    <w:rsid w:val="00F709DC"/>
    <w:rsid w:val="00F7276B"/>
    <w:rsid w:val="00F73581"/>
    <w:rsid w:val="00F73ECA"/>
    <w:rsid w:val="00F8121B"/>
    <w:rsid w:val="00F9164F"/>
    <w:rsid w:val="00F96386"/>
    <w:rsid w:val="00F96930"/>
    <w:rsid w:val="00FB0315"/>
    <w:rsid w:val="00FB4E96"/>
    <w:rsid w:val="00FB60A0"/>
    <w:rsid w:val="00FC0A71"/>
    <w:rsid w:val="00FE0571"/>
    <w:rsid w:val="00FE2E4B"/>
    <w:rsid w:val="00FF2B58"/>
    <w:rsid w:val="00FF5848"/>
    <w:rsid w:val="00FF6B87"/>
    <w:rsid w:val="00FF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76129" v:ext="edit"/>
    <o:shapelayout v:ext="edit">
      <o:idmap data="1" v:ext="edit"/>
    </o:shapelayout>
  </w:shapeDefaults>
  <w:decimalSymbol w:val=","/>
  <w:listSeparator w:val=";"/>
  <w14:docId w14:val="5DDC0FFC"/>
  <w15:docId w15:val="{1FC0EC59-5E92-41E4-A006-19181A1E2CCF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uiPriority="0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Pr>
      <w:sz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rFonts w:ascii="Arial" w:hAnsi="Arial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paragraph" w:styleId="Naslov3">
    <w:name w:val="heading 3"/>
    <w:basedOn w:val="Normal"/>
    <w:next w:val="Normal"/>
    <w:qFormat/>
    <w:pPr>
      <w:keepNext/>
      <w:jc w:val="both"/>
      <w:outlineLvl w:val="2"/>
    </w:pPr>
    <w:rPr>
      <w:b/>
    </w:rPr>
  </w:style>
  <w:style w:type="paragraph" w:styleId="Naslov8">
    <w:name w:val="heading 8"/>
    <w:basedOn w:val="Normal"/>
    <w:next w:val="Normal"/>
    <w:qFormat/>
    <w:pPr>
      <w:keepNext/>
      <w:ind w:firstLine="720"/>
      <w:jc w:val="center"/>
      <w:outlineLvl w:val="7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rFonts w:ascii="Arial" w:hAnsi="Arial"/>
    </w:rPr>
  </w:style>
  <w:style w:type="paragraph" w:styleId="Tijeloteksta2">
    <w:name w:val="Body Text 2"/>
    <w:basedOn w:val="Normal"/>
    <w:link w:val="Tijeloteksta2Char"/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Opisslike">
    <w:name w:val="caption"/>
    <w:basedOn w:val="Normal"/>
    <w:next w:val="Normal"/>
    <w:qFormat/>
    <w:pPr>
      <w:jc w:val="center"/>
    </w:pPr>
    <w:rPr>
      <w:b/>
    </w:rPr>
  </w:style>
  <w:style w:type="paragraph" w:styleId="Uvuenotijeloteksta">
    <w:name w:val="Body Text Indent"/>
    <w:basedOn w:val="Normal"/>
    <w:pPr>
      <w:ind w:firstLine="720"/>
      <w:jc w:val="both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rPr>
      <w:rFonts w:ascii="Tahoma" w:hAnsi="Tahoma"/>
      <w:sz w:val="16"/>
    </w:rPr>
  </w:style>
  <w:style w:type="character" w:styleId="Brojretka">
    <w:name w:val="line number"/>
    <w:basedOn w:val="Zadanifontodlomka"/>
    <w:semiHidden/>
  </w:style>
  <w:style w:type="character" w:styleId="Hiperveza">
    <w:name w:val="Hyperlink"/>
    <w:rPr>
      <w:color w:val="0000FF"/>
      <w:u w:val="single"/>
    </w:rPr>
  </w:style>
  <w:style w:type="character" w:styleId="Tijeloteksta2Char" w:customStyle="true">
    <w:name w:val="Tijelo teksta 2 Char"/>
    <w:link w:val="Tijeloteksta2"/>
  </w:style>
  <w:style w:type="character" w:styleId="TijelotekstaChar" w:customStyle="true">
    <w:name w:val="Tijelo teksta Char"/>
    <w:link w:val="Tijeloteksta"/>
    <w:rPr>
      <w:rFonts w:ascii="Arial" w:hAnsi="Arial"/>
      <w:sz w:val="24"/>
    </w:rPr>
  </w:style>
  <w:style w:type="character" w:styleId="Brojstranice">
    <w:name w:val="page number"/>
    <w:basedOn w:val="Zadanifontodlomka"/>
  </w:style>
  <w:style w:type="table" w:styleId="Jednostavnatablica1">
    <w:name w:val="Table Simple 1"/>
    <w:basedOn w:val="Obinatablica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Odlomakpopisa">
    <w:name w:val="List Paragraph"/>
    <w:basedOn w:val="Normal"/>
    <w:uiPriority w:val="34"/>
    <w:qFormat/>
    <w:rsid w:val="004C537D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D738B0"/>
    <w:rPr>
      <w:sz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D738B0"/>
    <w:rPr>
      <w:sz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D738B0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1833A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833A5"/>
    <w:rPr>
      <w:rFonts w:ascii="Times New Roman" w:hAnsi="Times New Roman" w:cs="Times New Roman"/>
      <w:noProof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833A5"/>
    <w:rPr>
      <w:rFonts w:ascii="Arial" w:hAnsi="Arial" w:cs="Arial"/>
      <w:noProof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833A5"/>
    <w:rPr>
      <w:rFonts w:ascii="Arial" w:hAnsi="Arial" w:cs="Arial"/>
      <w:noProof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833A5"/>
    <w:rPr>
      <w:rFonts w:ascii="Arial" w:hAnsi="Arial" w:cs="Arial"/>
      <w:noProof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em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14. svibnja 2026.</izvorni_sadrzaj>
    <derivirana_varijabla naziv="DomainObject.DatumDonosenjaOdluke_1">14.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Snježana</izvorni_sadrzaj>
    <derivirana_varijabla naziv="DomainObject.DonositeljOdluke.Ime_1">Snježana</derivirana_varijabla>
  </DomainObject.DonositeljOdluke.Ime>
  <DomainObject.DonositeljOdluke.Prezime>
    <izvorni_sadrzaj>Marijanović</izvorni_sadrzaj>
    <derivirana_varijabla naziv="DomainObject.DonositeljOdluke.Prezime_1">Marijanović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4638</izvorni_sadrzaj>
    <derivirana_varijabla naziv="DomainObject.Predmet.Broj_1">4638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prosinca 2025.</izvorni_sadrzaj>
    <derivirana_varijabla naziv="DomainObject.Predmet.DatumIzradeOptuznogAkta_1">19. prosinca 2025.</derivirana_varijabla>
  </DomainObject.Predmet.DatumIzradeOptuznogAkta>
  <DomainObject.Predmet.DatumIzradeOptuznogAktaFormated>
    <izvorni_sadrzaj>19.12.2025.</izvorni_sadrzaj>
    <derivirana_varijabla naziv="DomainObject.Predmet.DatumIzradeOptuznogAktaFormated_1">19.12.2025.</derivirana_varijabla>
  </DomainObject.Predmet.DatumIzradeOptuznogAktaFormated>
  <DomainObject.Predmet.DatumOsnivanja>
    <izvorni_sadrzaj>29. prosinca 2025.</izvorni_sadrzaj>
    <derivirana_varijabla naziv="DomainObject.Predmet.DatumOsnivanja_1">29.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prosinca 2025.</izvorni_sadrzaj>
    <derivirana_varijabla naziv="DomainObject.Predmet.DatumPrimitkaOptuznogAkta_1">22. prosinca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16. veljače 1947.</izvorni_sadrzaj>
    <derivirana_varijabla naziv="DomainObject.Predmet.OkrivljenikFizickaOsoba.DatumRodjenja_1">16. veljače 1947.</derivirana_varijabla>
  </DomainObject.Predmet.OkrivljenikFizickaOsoba.DatumRodjenja>
  <DomainObject.Predmet.OkrivljenikFizickaOsoba.DatumRodjenjaFormated>
    <izvorni_sadrzaj>16.2.1947.</izvorni_sadrzaj>
    <derivirana_varijabla naziv="DomainObject.Predmet.OkrivljenikFizickaOsoba.DatumRodjenjaFormated_1">16.2.1947.</derivirana_varijabla>
  </DomainObject.Predmet.OkrivljenikFizickaOsoba.DatumRodjenjaFormated>
  <DomainObject.Predmet.OkrivljenikFizickaOsoba.Ime>
    <izvorni_sadrzaj>Stevo</izvorni_sadrzaj>
    <derivirana_varijabla naziv="DomainObject.Predmet.OkrivljenikFizickaOsoba.Ime_1">Stevo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Slavonski Brod (Slavonski Brod)</izvorni_sadrzaj>
    <derivirana_varijabla naziv="DomainObject.Predmet.OkrivljenikFizickaOsoba.MjestoRodjenja_1">Slavonski Brod (Slavonski Brod)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Stevo Paškuljević</izvorni_sadrzaj>
    <derivirana_varijabla naziv="DomainObject.Predmet.OkrivljenikFizickaOsoba.Naziv_1">Stevo Paškuljević</derivirana_varijabla>
  </DomainObject.Predmet.OkrivljenikFizickaOsoba.Naziv>
  <DomainObject.Predmet.OkrivljenikFizickaOsoba.Prezime>
    <izvorni_sadrzaj>Paškuljević</izvorni_sadrzaj>
    <derivirana_varijabla naziv="DomainObject.Predmet.OkrivljenikFizickaOsoba.Prezime_1">Paškuljević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26926040695</izvorni_sadrzaj>
    <derivirana_varijabla naziv="DomainObject.Predmet.OkrivljenikFizickaOsoba.Oib_1">26926040695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Pp-4638/2025</izvorni_sadrzaj>
    <derivirana_varijabla naziv="DomainObject.Predmet.OznakaBroj_1">Pp-4638/2025</derivirana_varijabla>
  </DomainObject.Predmet.OznakaBroj>
  <DomainObject.Predmet.OznakaBrojOptuznogAkta>
    <izvorni_sadrzaj>511-07-28-25-4</izvorni_sadrzaj>
    <derivirana_varijabla naziv="DomainObject.Predmet.OznakaBrojOptuznogAkta_1">511-07-28-25-4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Stevo Paškuljević</izvorni_sadrzaj>
    <derivirana_varijabla naziv="DomainObject.Predmet.ProtustrankaFormated_1">  Stevo Paškuljević</derivirana_varijabla>
  </DomainObject.Predmet.ProtustrankaFormated>
  <DomainObject.Predmet.ProtustrankaFormatedOIB>
    <izvorni_sadrzaj>  Stevo Paškuljević, OIB 26926040695</izvorni_sadrzaj>
    <derivirana_varijabla naziv="DomainObject.Predmet.ProtustrankaFormatedOIB_1">  Stevo Paškuljević, OIB 26926040695</derivirana_varijabla>
  </DomainObject.Predmet.ProtustrankaFormatedOIB>
  <DomainObject.Predmet.ProtustrankaFormatedWithAdress>
    <izvorni_sadrzaj> Stevo Paškuljević, Ulica Kralja Dmitra Zvonimira 37, 31551 Belišće</izvorni_sadrzaj>
    <derivirana_varijabla naziv="DomainObject.Predmet.ProtustrankaFormatedWithAdress_1"> Stevo Paškuljević, Ulica Kralja Dmitra Zvonimira 37, 31551 Belišće</derivirana_varijabla>
  </DomainObject.Predmet.ProtustrankaFormatedWithAdress>
  <DomainObject.Predmet.ProtustrankaFormatedWithAdressOIB>
    <izvorni_sadrzaj> Stevo Paškuljević, OIB 26926040695, Ulica Kralja Dmitra Zvonimira 37, 31551 Belišće</izvorni_sadrzaj>
    <derivirana_varijabla naziv="DomainObject.Predmet.ProtustrankaFormatedWithAdressOIB_1"> Stevo Paškuljević, OIB 26926040695, Ulica Kralja Dmitra Zvonimira 37, 31551 Belišće</derivirana_varijabla>
  </DomainObject.Predmet.ProtustrankaFormatedWithAdressOIB>
  <DomainObject.Predmet.ProtustrankaWithAdress>
    <izvorni_sadrzaj>Stevo Paškuljević Ulica Kralja Dmitra Zvonimira 37, 31551 Belišće</izvorni_sadrzaj>
    <derivirana_varijabla naziv="DomainObject.Predmet.ProtustrankaWithAdress_1">Stevo Paškuljević Ulica Kralja Dmitra Zvonimira 37, 31551 Belišće</derivirana_varijabla>
  </DomainObject.Predmet.ProtustrankaWithAdress>
  <DomainObject.Predmet.ProtustrankaWithAdressOIB>
    <izvorni_sadrzaj>Stevo Paškuljević, OIB 26926040695, Ulica Kralja Dmitra Zvonimira 37, 31551 Belišće</izvorni_sadrzaj>
    <derivirana_varijabla naziv="DomainObject.Predmet.ProtustrankaWithAdressOIB_1">Stevo Paškuljević, OIB 26926040695, Ulica Kralja Dmitra Zvonimira 37, 31551 Belišće</derivirana_varijabla>
  </DomainObject.Predmet.ProtustrankaWithAdressOIB>
  <DomainObject.Predmet.ProtustrankaNazivFormated>
    <izvorni_sadrzaj>Stevo Paškuljević</izvorni_sadrzaj>
    <derivirana_varijabla naziv="DomainObject.Predmet.ProtustrankaNazivFormated_1">Stevo Paškuljević</derivirana_varijabla>
  </DomainObject.Predmet.ProtustrankaNazivFormated>
  <DomainObject.Predmet.ProtustrankaNazivFormatedOIB>
    <izvorni_sadrzaj>Stevo Paškuljević, OIB 26926040695</izvorni_sadrzaj>
    <derivirana_varijabla naziv="DomainObject.Predmet.ProtustrankaNazivFormatedOIB_1">Stevo Paškuljević, OIB 26926040695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Snježana Marijanović 82.</izvorni_sadrzaj>
    <derivirana_varijabla naziv="DomainObject.Predmet.Referada.Naziv_1">Snježana Marijanović 82.</derivirana_varijabla>
  </DomainObject.Predmet.Referada.Naziv>
  <DomainObject.Predmet.Referada.Oznaka>
    <izvorni_sadrzaj>OS82</izvorni_sadrzaj>
    <derivirana_varijabla naziv="DomainObject.Predmet.Referada.Oznaka_1">OS82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Snježana Marijanović</izvorni_sadrzaj>
    <derivirana_varijabla naziv="DomainObject.Predmet.Referada.Sudac_1">Snježana Marijanović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Belišće</izvorni_sadrzaj>
    <derivirana_varijabla naziv="DomainObject.Predmet.StrankaFormated_1">  Policijska postaja Belišće</derivirana_varijabla>
  </DomainObject.Predmet.StrankaFormated>
  <DomainObject.Predmet.StrankaFormatedOIB>
    <izvorni_sadrzaj>  Policijska postaja Belišće</izvorni_sadrzaj>
    <derivirana_varijabla naziv="DomainObject.Predmet.StrankaFormatedOIB_1">  Policijska postaja Belišće</derivirana_varijabla>
  </DomainObject.Predmet.StrankaFormatedOIB>
  <DomainObject.Predmet.StrankaFormatedWithAdress>
    <izvorni_sadrzaj> Policijska postaja Belišće, Trg Ante Starčevića 2, 31551 Belišće</izvorni_sadrzaj>
    <derivirana_varijabla naziv="DomainObject.Predmet.StrankaFormatedWithAdress_1"> Policijska postaja Belišće, Trg Ante Starčevića 2, 31551 Belišće</derivirana_varijabla>
  </DomainObject.Predmet.StrankaFormatedWithAdress>
  <DomainObject.Predmet.StrankaFormatedWithAdressOIB>
    <izvorni_sadrzaj> Policijska postaja Belišće, Trg Ante Starčevića 2, 31551 Belišće</izvorni_sadrzaj>
    <derivirana_varijabla naziv="DomainObject.Predmet.StrankaFormatedWithAdressOIB_1"> Policijska postaja Belišće, Trg Ante Starčevića 2, 31551 Belišće</derivirana_varijabla>
  </DomainObject.Predmet.StrankaFormatedWithAdressOIB>
  <DomainObject.Predmet.StrankaWithAdress>
    <izvorni_sadrzaj>Policijska postaja Belišće Trg Ante Starčevića 2,31551 Belišće</izvorni_sadrzaj>
    <derivirana_varijabla naziv="DomainObject.Predmet.StrankaWithAdress_1">Policijska postaja Belišće Trg Ante Starčevića 2,31551 Belišće</derivirana_varijabla>
  </DomainObject.Predmet.StrankaWithAdress>
  <DomainObject.Predmet.StrankaWithAdressOIB>
    <izvorni_sadrzaj>Policijska postaja Belišće, Trg Ante Starčevića 2,31551 Belišće</izvorni_sadrzaj>
    <derivirana_varijabla naziv="DomainObject.Predmet.StrankaWithAdressOIB_1">Policijska postaja Belišće, Trg Ante Starčevića 2,31551 Belišće</derivirana_varijabla>
  </DomainObject.Predmet.StrankaWithAdressOIB>
  <DomainObject.Predmet.StrankaNazivFormated>
    <izvorni_sadrzaj>Policijska postaja Belišće</izvorni_sadrzaj>
    <derivirana_varijabla naziv="DomainObject.Predmet.StrankaNazivFormated_1">Policijska postaja Belišće</derivirana_varijabla>
  </DomainObject.Predmet.StrankaNazivFormated>
  <DomainObject.Predmet.StrankaNazivFormatedOIB>
    <izvorni_sadrzaj>Policijska postaja Belišće</izvorni_sadrzaj>
    <derivirana_varijabla naziv="DomainObject.Predmet.StrankaNazivFormatedOIB_1">Policijska postaja Belišće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Snježana Marijanović 82.</izvorni_sadrzaj>
    <derivirana_varijabla naziv="DomainObject.Predmet.TrenutnaLokacijaSpisa.Naziv_1">Snježana Marijanović 82.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Prekršajna pis.</izvorni_sadrzaj>
    <derivirana_varijabla naziv="DomainObject.Predmet.UstrojstvenaJedinicaVodi.Oznaka_1">Prekršajna pis.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Jasminka Modrić</izvorni_sadrzaj>
    <derivirana_varijabla naziv="DomainObject.Predmet.Zapisnicar_1">Jasminka Modrić</derivirana_varijabla>
  </DomainObject.Predmet.Zapisnicar>
  <DomainObject.Predmet.StrankaListFormated>
    <izvorni_sadrzaj>
      <item>Policijska postaja Belišće</item>
    </izvorni_sadrzaj>
    <derivirana_varijabla naziv="DomainObject.Predmet.StrankaListFormated_1">
      <item>Policijska postaja Belišće</item>
    </derivirana_varijabla>
  </DomainObject.Predmet.StrankaListFormated>
  <DomainObject.Predmet.StrankaListFormatedOIB>
    <izvorni_sadrzaj>
      <item>Policijska postaja Belišće</item>
    </izvorni_sadrzaj>
    <derivirana_varijabla naziv="DomainObject.Predmet.StrankaListFormatedOIB_1">
      <item>Policijska postaja Belišće</item>
    </derivirana_varijabla>
  </DomainObject.Predmet.StrankaListFormatedOIB>
  <DomainObject.Predmet.StrankaListFormatedWithAdress>
    <izvorni_sadrzaj>
      <item>Policijska postaja Belišće, Trg Ante Starčevića 2, 31551 Belišće</item>
    </izvorni_sadrzaj>
    <derivirana_varijabla naziv="DomainObject.Predmet.StrankaListFormatedWithAdress_1">
      <item>Policijska postaja Belišće, Trg Ante Starčevića 2, 31551 Belišće</item>
    </derivirana_varijabla>
  </DomainObject.Predmet.StrankaListFormatedWithAdress>
  <DomainObject.Predmet.StrankaListFormatedWithAdressOIB>
    <izvorni_sadrzaj>
      <item>Policijska postaja Belišće, Trg Ante Starčevića 2, 31551 Belišće</item>
    </izvorni_sadrzaj>
    <derivirana_varijabla naziv="DomainObject.Predmet.StrankaListFormatedWithAdressOIB_1">
      <item>Policijska postaja Belišće, Trg Ante Starčevića 2, 31551 Belišće</item>
    </derivirana_varijabla>
  </DomainObject.Predmet.StrankaListFormatedWithAdressOIB>
  <DomainObject.Predmet.StrankaListNazivFormated>
    <izvorni_sadrzaj>
      <item>Policijska postaja Belišće</item>
    </izvorni_sadrzaj>
    <derivirana_varijabla naziv="DomainObject.Predmet.StrankaListNazivFormated_1">
      <item>Policijska postaja Belišće</item>
    </derivirana_varijabla>
  </DomainObject.Predmet.StrankaListNazivFormated>
  <DomainObject.Predmet.StrankaListNazivFormatedOIB>
    <izvorni_sadrzaj>
      <item>Policijska postaja Belišće</item>
    </izvorni_sadrzaj>
    <derivirana_varijabla naziv="DomainObject.Predmet.StrankaListNazivFormatedOIB_1">
      <item>Policijska postaja Belišće</item>
    </derivirana_varijabla>
  </DomainObject.Predmet.StrankaListNazivFormatedOIB>
  <DomainObject.Predmet.ProtuStrankaListFormated>
    <izvorni_sadrzaj>
      <item>Stevo Paškuljević</item>
    </izvorni_sadrzaj>
    <derivirana_varijabla naziv="DomainObject.Predmet.ProtuStrankaListFormated_1">
      <item>Stevo Paškuljević</item>
    </derivirana_varijabla>
  </DomainObject.Predmet.ProtuStrankaListFormated>
  <DomainObject.Predmet.ProtuStrankaListFormatedOIB>
    <izvorni_sadrzaj>
      <item>Stevo Paškuljević, OIB 26926040695</item>
    </izvorni_sadrzaj>
    <derivirana_varijabla naziv="DomainObject.Predmet.ProtuStrankaListFormatedOIB_1">
      <item>Stevo Paškuljević, OIB 26926040695</item>
    </derivirana_varijabla>
  </DomainObject.Predmet.ProtuStrankaListFormatedOIB>
  <DomainObject.Predmet.ProtuStrankaListFormatedWithAdress>
    <izvorni_sadrzaj>
      <item>Stevo Paškuljević, Ulica Kralja Dmitra Zvonimira 37, 31551 Belišće</item>
    </izvorni_sadrzaj>
    <derivirana_varijabla naziv="DomainObject.Predmet.ProtuStrankaListFormatedWithAdress_1">
      <item>Stevo Paškuljević, Ulica Kralja Dmitra Zvonimira 37, 31551 Belišće</item>
    </derivirana_varijabla>
  </DomainObject.Predmet.ProtuStrankaListFormatedWithAdress>
  <DomainObject.Predmet.ProtuStrankaListFormatedWithAdressOIB>
    <izvorni_sadrzaj>
      <item>Stevo Paškuljević, OIB 26926040695, Ulica Kralja Dmitra Zvonimira 37, 31551 Belišće</item>
    </izvorni_sadrzaj>
    <derivirana_varijabla naziv="DomainObject.Predmet.ProtuStrankaListFormatedWithAdressOIB_1">
      <item>Stevo Paškuljević, OIB 26926040695, Ulica Kralja Dmitra Zvonimira 37, 31551 Belišće</item>
    </derivirana_varijabla>
  </DomainObject.Predmet.ProtuStrankaListFormatedWithAdressOIB>
  <DomainObject.Predmet.ProtuStrankaListNazivFormated>
    <izvorni_sadrzaj>
      <item>Stevo Paškuljević</item>
    </izvorni_sadrzaj>
    <derivirana_varijabla naziv="DomainObject.Predmet.ProtuStrankaListNazivFormated_1">
      <item>Stevo Paškuljević</item>
    </derivirana_varijabla>
  </DomainObject.Predmet.ProtuStrankaListNazivFormated>
  <DomainObject.Predmet.ProtuStrankaListNazivFormatedOIB>
    <izvorni_sadrzaj>
      <item>Stevo Paškuljević, OIB 26926040695</item>
    </izvorni_sadrzaj>
    <derivirana_varijabla naziv="DomainObject.Predmet.ProtuStrankaListNazivFormatedOIB_1">
      <item>Stevo Paškuljević, OIB 26926040695</item>
    </derivirana_varijabla>
  </DomainObject.Predmet.ProtuStrankaListNazivFormatedOIB>
  <DomainObject.Predmet.OstaliListFormated>
    <izvorni_sadrzaj>
      <item>PP Belišće Roman Mandić</item>
      <item>Općinski sud u Osijeku</item>
    </izvorni_sadrzaj>
    <derivirana_varijabla naziv="DomainObject.Predmet.OstaliListFormated_1">
      <item>PP Belišće Roman Mandić</item>
      <item>Općinski sud u Osijeku</item>
    </derivirana_varijabla>
  </DomainObject.Predmet.OstaliListFormated>
  <DomainObject.Predmet.OstaliListFormatedOIB>
    <izvorni_sadrzaj>
      <item>PP Belišće Roman Mandić</item>
      <item>Općinski sud u Osijeku, OIB 38625793303</item>
    </izvorni_sadrzaj>
    <derivirana_varijabla naziv="DomainObject.Predmet.OstaliListFormatedOIB_1">
      <item>PP Belišće Roman Mandić</item>
      <item>Općinski sud u Osijeku, OIB 38625793303</item>
    </derivirana_varijabla>
  </DomainObject.Predmet.OstaliListFormatedOIB>
  <DomainObject.Predmet.OstaliListFormatedWithAdress>
    <izvorni_sadrzaj>
      <item>PP Belišće Roman Mandić, Trg A. Starčevića 2, 31551 Belišće</item>
      <item>Općinski sud u Osijeku, Europska avenija 7, 31000 Osijek</item>
    </izvorni_sadrzaj>
    <derivirana_varijabla naziv="DomainObject.Predmet.OstaliListFormatedWithAdress_1">
      <item>PP Belišće Roman Mandić, Trg A. Starčevića 2, 31551 Belišće</item>
      <item>Općinski sud u Osijeku, Europska avenija 7, 31000 Osijek</item>
    </derivirana_varijabla>
  </DomainObject.Predmet.OstaliListFormatedWithAdress>
  <DomainObject.Predmet.OstaliListFormatedWithAdressOIB>
    <izvorni_sadrzaj>
      <item>PP Belišće Roman Mandić, Trg A. Starčevića 2, 31551 Belišće</item>
      <item>Općinski sud u Osijeku, OIB 38625793303, Europska avenija 7, 31000 Osijek</item>
    </izvorni_sadrzaj>
    <derivirana_varijabla naziv="DomainObject.Predmet.OstaliListFormatedWithAdressOIB_1">
      <item>PP Belišće Roman Mandić, Trg A. Starčevića 2, 31551 Belišće</item>
      <item>Općinski sud u Osijeku, OIB 38625793303, Europska avenija 7, 31000 Osijek</item>
    </derivirana_varijabla>
  </DomainObject.Predmet.OstaliListFormatedWithAdressOIB>
  <DomainObject.Predmet.OstaliListNazivFormated>
    <izvorni_sadrzaj>
      <item>PP Belišće Roman Mandić</item>
      <item>Općinski sud u Osijeku</item>
    </izvorni_sadrzaj>
    <derivirana_varijabla naziv="DomainObject.Predmet.OstaliListNazivFormated_1">
      <item>PP Belišće Roman Mandić</item>
      <item>Općinski sud u Osijeku</item>
    </derivirana_varijabla>
  </DomainObject.Predmet.OstaliListNazivFormated>
  <DomainObject.Predmet.OstaliListNazivFormatedOIB>
    <izvorni_sadrzaj>
      <item>PP Belišće Roman Mandić</item>
      <item>Općinski sud u Osijeku, OIB 38625793303</item>
    </izvorni_sadrzaj>
    <derivirana_varijabla naziv="DomainObject.Predmet.OstaliListNazivFormatedOIB_1">
      <item>PP Belišće Roman Mandić</item>
      <item>Općinski sud u Osijeku, OIB 38625793303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53</izvorni_sadrzaj>
    <derivirana_varijabla naziv="DomainObject.Predmet.ClanakZakona_1">53</derivirana_varijabla>
  </DomainObject.Predmet.ClanakZakona>
  <DomainObject.Predmet.ClanakZakonaFull>
    <izvorni_sadrzaj>članka 53. stavka 1.</izvorni_sadrzaj>
    <derivirana_varijabla naziv="DomainObject.Predmet.ClanakZakonaFull_1">članka 53. stavka 1.</derivirana_varijabla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svibnja 2026.</izvorni_sadrzaj>
    <derivirana_varijabla naziv="DomainObject.Datum_1">27.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Policijska postaja Belišće</izvorni_sadrzaj>
    <derivirana_varijabla naziv="DomainObject.Predmet.StrankaIDrugi_1">Policijska postaja Belišće</derivirana_varijabla>
  </DomainObject.Predmet.StrankaIDrugi>
  <DomainObject.Predmet.ProtustrankaIDrugi>
    <izvorni_sadrzaj>Stevo Paškuljević</izvorni_sadrzaj>
    <derivirana_varijabla naziv="DomainObject.Predmet.ProtustrankaIDrugi_1">Stevo Paškuljević</derivirana_varijabla>
  </DomainObject.Predmet.ProtustrankaIDrugi>
  <DomainObject.Predmet.StrankaIDrugiAdressOIB>
    <izvorni_sadrzaj>Policijska postaja Belišće, Trg Ante Starčevića 2, 31551 Belišće</izvorni_sadrzaj>
    <derivirana_varijabla naziv="DomainObject.Predmet.StrankaIDrugiAdressOIB_1">Policijska postaja Belišće, Trg Ante Starčevića 2, 31551 Belišće</derivirana_varijabla>
  </DomainObject.Predmet.StrankaIDrugiAdressOIB>
  <DomainObject.Predmet.ProtustrankaIDrugiAdressOIB>
    <izvorni_sadrzaj>Stevo Paškuljević, OIB 26926040695, Ulica Kralja Dmitra Zvonimira 37, 31551 Belišće</izvorni_sadrzaj>
    <derivirana_varijabla naziv="DomainObject.Predmet.ProtustrankaIDrugiAdressOIB_1">Stevo Paškuljević, OIB 26926040695, Ulica Kralja Dmitra Zvonimira 37,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Stevo Paškuljević</item>
      <item>Policijska postaja Belišće</item>
      <item>PP Belišće Roman Mandić</item>
      <item>Općinski sud u Osijeku</item>
    </izvorni_sadrzaj>
    <derivirana_varijabla naziv="DomainObject.Predmet.SudioniciListNaziv_1">
      <item>Stevo Paškuljević</item>
      <item>Policijska postaja Belišće</item>
      <item>PP Belišće Roman Mandić</item>
      <item>Općinski sud u Osijeku</item>
    </derivirana_varijabla>
  </DomainObject.Predmet.SudioniciListNaziv>
  <DomainObject.Predmet.SudioniciListAdressOIB>
    <izvorni_sadrzaj>
      <item>Stevo Paškuljević, OIB 26926040695, Ulica Kralja Dmitra Zvonimira 37,31551 Belišće</item>
      <item>Policijska postaja Belišće, Trg Ante Starčevića 2,31551 Belišće</item>
      <item>PP Belišće Roman Mandić, Trg A. Starčevića 2,31551 Belišće</item>
      <item>Općinski sud u Osijeku, OIB 38625793303, Europska avenija 7,31000 Osijek</item>
    </izvorni_sadrzaj>
    <derivirana_varijabla naziv="DomainObject.Predmet.SudioniciListAdressOIB_1">
      <item>Stevo Paškuljević, OIB 26926040695, Ulica Kralja Dmitra Zvonimira 37,31551 Belišće</item>
      <item>Policijska postaja Belišće, Trg Ante Starčevića 2,31551 Belišće</item>
      <item>PP Belišće Roman Mandić, Trg A. Starčevića 2,31551 Belišće</item>
      <item>Općinski sud u Osijeku, OIB 38625793303, Europska avenija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26926040695</item>
      <item>, OIB null</item>
      <item>, OIB null</item>
      <item>, OIB 38625793303</item>
    </izvorni_sadrzaj>
    <derivirana_varijabla naziv="DomainObject.Predmet.SudioniciListNazivOIB_1">
      <item>, OIB 26926040695</item>
      <item>, OIB null</item>
      <item>, OIB null</item>
      <item>, OIB 38625793303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svibnja 2026.</izvorni_sadrzaj>
    <derivirana_varijabla naziv="DomainObject.PredzadnjaOdlukaIzPredmeta.DatumDonosenjaOdluke_1">14. svibnja 2026.</derivirana_varijabla>
  </DomainObject.PredzadnjaOdlukaIzPredmeta.DatumDonosenjaOdluke>
  <DomainObject.PredzadnjaOdlukaIzPredmeta.Oznaka>
    <izvorni_sadrzaj>Pp-4638/2025-8</izvorni_sadrzaj>
    <derivirana_varijabla naziv="DomainObject.PredzadnjaOdlukaIzPredmeta.Oznaka_1">Pp-4638/2025-8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prosinca 2025.</izvorni_sadrzaj>
    <derivirana_varijabla naziv="DomainObject.Predmet.DatumPocetkaProcesa_1">29. prosinca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Stevo Paškuljević, Ulica Kralja Dmitra Zvonimira 37, 31551 Belišće, OIB: 26926040695, rođen-a 16.02.1947., mjesto rođenja Slavonski Brod (Slavonski Brod)</item>
    </izvorni_sadrzaj>
    <derivirana_varijabla naziv="DomainObject.Predmet.OkrivljenikAdresaMjestoRodjenjaList_1">
      <item>Stevo Paškuljević, Ulica Kralja Dmitra Zvonimira 37, 31551 Belišće, OIB: 26926040695, rođen-a 16.02.1947., mjesto rođenja Slavonski Brod (Slavonski Brod)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211-07/25-4/106909</izvorni_sadrzaj>
    <derivirana_varijabla naziv="DomainObject.PrviPodnesak.OznakaBrojPodnositelja_1">211-07/25-4/106909</derivirana_varijabla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CBC0C7-3399-4DE6-89E5-73947B5280EC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3</properties:Pages>
  <properties:Words>982</properties:Words>
  <properties:Characters>5187</properties:Characters>
  <properties:Lines>137</properties:Lines>
  <properties:Paragraphs>35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6476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2026-05-27T09:07:00Z</dcterms:created>
  <dc:creator>Dean</dc:creator>
  <cp:lastModifiedBy>Jasminka Modrić</cp:lastModifiedBy>
  <cp:lastPrinted>2026-05-27T09:56:00Z</cp:lastPrinted>
  <dcterms:modified xmlns:xsi="http://www.w3.org/2001/XMLSchema-instance" xsi:type="dcterms:W3CDTF">2026-05-27T09:59:00Z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Presuda - osuđujuća (STEVO PAŠKULJEVIĆ  ČL. 53. ST. 5. KAZNA.docx)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